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2D39" w:rsidRPr="001448CD" w:rsidRDefault="001448CD">
      <w:pPr>
        <w:pStyle w:val="Encabezado1"/>
        <w:tabs>
          <w:tab w:val="clear" w:pos="4252"/>
          <w:tab w:val="clear" w:pos="8504"/>
          <w:tab w:val="left" w:pos="9356"/>
        </w:tabs>
        <w:spacing w:before="280" w:after="280"/>
        <w:outlineLvl w:val="2"/>
        <w:rPr>
          <w:rFonts w:ascii="Noto Sans" w:hAnsi="Noto Sans" w:cs="Noto Sans"/>
          <w:b/>
          <w:color w:val="000000"/>
        </w:rPr>
      </w:pPr>
      <w:r w:rsidRPr="001448CD">
        <w:rPr>
          <w:rFonts w:ascii="Noto Sans" w:hAnsi="Noto Sans" w:cs="Noto Sans"/>
          <w:b/>
          <w:color w:val="000000"/>
        </w:rPr>
        <w:t>MEMO</w:t>
      </w:r>
      <w:r w:rsidR="000C4259" w:rsidRPr="001448CD">
        <w:rPr>
          <w:rFonts w:ascii="Noto Sans" w:hAnsi="Noto Sans" w:cs="Noto Sans"/>
          <w:b/>
          <w:color w:val="000000"/>
        </w:rPr>
        <w:t xml:space="preserve">RIA </w:t>
      </w:r>
      <w:r w:rsidR="0043284A">
        <w:rPr>
          <w:rFonts w:ascii="Noto Sans" w:hAnsi="Noto Sans" w:cs="Noto Sans"/>
          <w:b/>
          <w:color w:val="000000"/>
        </w:rPr>
        <w:t>TÉCNICA JUSTIFICATIVA</w:t>
      </w:r>
      <w:r w:rsidR="000C4259" w:rsidRPr="001448CD">
        <w:rPr>
          <w:rFonts w:ascii="Noto Sans" w:hAnsi="Noto Sans" w:cs="Noto Sans"/>
          <w:b/>
          <w:color w:val="000000"/>
        </w:rPr>
        <w:t xml:space="preserve"> </w:t>
      </w:r>
    </w:p>
    <w:p w:rsidR="001448CD" w:rsidRPr="001448CD" w:rsidRDefault="0043284A" w:rsidP="001448CD">
      <w:pPr>
        <w:pStyle w:val="Standard"/>
        <w:widowControl w:val="0"/>
        <w:rPr>
          <w:rFonts w:ascii="Noto Sans" w:hAnsi="Noto Sans" w:cs="Noto Sans"/>
          <w:b/>
          <w:color w:val="000000"/>
          <w:sz w:val="22"/>
          <w:szCs w:val="22"/>
        </w:rPr>
      </w:pPr>
      <w:r>
        <w:rPr>
          <w:rFonts w:ascii="Noto Sans" w:hAnsi="Noto Sans" w:cs="Noto Sans"/>
          <w:b/>
          <w:color w:val="000000"/>
          <w:sz w:val="22"/>
          <w:szCs w:val="22"/>
        </w:rPr>
        <w:t>Memoria técnica justificativa</w:t>
      </w:r>
      <w:r w:rsidR="001448CD" w:rsidRPr="001448CD">
        <w:rPr>
          <w:rFonts w:ascii="Noto Sans" w:hAnsi="Noto Sans" w:cs="Noto Sans"/>
          <w:b/>
          <w:color w:val="000000"/>
          <w:sz w:val="22"/>
          <w:szCs w:val="22"/>
        </w:rPr>
        <w:t xml:space="preserve"> </w:t>
      </w:r>
      <w:r>
        <w:rPr>
          <w:rFonts w:ascii="Noto Sans" w:hAnsi="Noto Sans" w:cs="Noto Sans"/>
          <w:b/>
          <w:color w:val="000000"/>
          <w:sz w:val="22"/>
          <w:szCs w:val="22"/>
        </w:rPr>
        <w:t>de</w:t>
      </w:r>
      <w:r w:rsidR="001448CD" w:rsidRPr="001448CD">
        <w:rPr>
          <w:rFonts w:ascii="Noto Sans" w:hAnsi="Noto Sans" w:cs="Noto Sans"/>
          <w:b/>
          <w:color w:val="000000"/>
          <w:sz w:val="22"/>
          <w:szCs w:val="22"/>
        </w:rPr>
        <w:t xml:space="preserve"> la concesión de subvenciones para la ejecución de diversas actuaciones de refuerzo de conectividad en centros públicos de referencia en el marco del Plan de Recuperación, Transformación y </w:t>
      </w:r>
      <w:proofErr w:type="spellStart"/>
      <w:r w:rsidR="001448CD" w:rsidRPr="001448CD">
        <w:rPr>
          <w:rFonts w:ascii="Noto Sans" w:hAnsi="Noto Sans" w:cs="Noto Sans"/>
          <w:b/>
          <w:color w:val="000000"/>
          <w:sz w:val="22"/>
          <w:szCs w:val="22"/>
        </w:rPr>
        <w:t>Resiliencia</w:t>
      </w:r>
      <w:proofErr w:type="spellEnd"/>
      <w:r w:rsidR="001448CD" w:rsidRPr="001448CD">
        <w:rPr>
          <w:rFonts w:ascii="Noto Sans" w:hAnsi="Noto Sans" w:cs="Noto Sans"/>
          <w:b/>
          <w:color w:val="000000"/>
          <w:sz w:val="22"/>
          <w:szCs w:val="22"/>
        </w:rPr>
        <w:t>.</w:t>
      </w:r>
    </w:p>
    <w:p w:rsidR="001448CD" w:rsidRDefault="001448CD">
      <w:pPr>
        <w:pStyle w:val="Standard"/>
        <w:outlineLvl w:val="2"/>
        <w:rPr>
          <w:rFonts w:ascii="Noto Sans" w:eastAsia="Times New Roman" w:hAnsi="Noto Sans" w:cs="Noto Sans"/>
          <w:i/>
          <w:iCs/>
          <w:sz w:val="22"/>
          <w:szCs w:val="22"/>
          <w:shd w:val="clear" w:color="auto" w:fill="FFFF00"/>
          <w:lang w:eastAsia="es-ES"/>
        </w:rPr>
      </w:pPr>
    </w:p>
    <w:p w:rsidR="00CD60F4" w:rsidRDefault="00CD60F4">
      <w:pPr>
        <w:pStyle w:val="Standard"/>
        <w:outlineLvl w:val="2"/>
        <w:rPr>
          <w:rFonts w:ascii="Noto Sans" w:hAnsi="Noto Sans" w:cs="TimesNewRomanPS-BoldItalicMT"/>
          <w:bCs/>
          <w:i/>
          <w:iCs/>
        </w:rPr>
      </w:pPr>
      <w:r w:rsidRPr="00195C3C">
        <w:rPr>
          <w:rFonts w:ascii="Noto Sans" w:hAnsi="Noto Sans" w:cs="TimesNewRomanPS-BoldItalicMT"/>
          <w:bCs/>
          <w:i/>
          <w:iCs/>
        </w:rPr>
        <w:t xml:space="preserve">Resolución del consejero de Fondos Europeos, Universidad y Cultura por la que se aprueba, por el procedimiento de urgencia, la convocatoria de subvenciones para la ejecución de varias acciones de refuerzo de conectividad en centros públicos de referencia, programa </w:t>
      </w:r>
      <w:proofErr w:type="spellStart"/>
      <w:r w:rsidRPr="00195C3C">
        <w:rPr>
          <w:rFonts w:ascii="Noto Sans" w:hAnsi="Noto Sans" w:cs="TimesNewRomanPS-BoldItalicMT"/>
          <w:bCs/>
          <w:i/>
          <w:iCs/>
        </w:rPr>
        <w:t>UNICO</w:t>
      </w:r>
      <w:proofErr w:type="spellEnd"/>
      <w:r w:rsidRPr="00195C3C">
        <w:rPr>
          <w:rFonts w:ascii="Noto Sans" w:hAnsi="Noto Sans" w:cs="TimesNewRomanPS-BoldItalicMT"/>
          <w:bCs/>
          <w:i/>
          <w:iCs/>
        </w:rPr>
        <w:t xml:space="preserve"> - Servicios Públicos, en el marco del Plan de Recuperación, Transformación y </w:t>
      </w:r>
      <w:proofErr w:type="spellStart"/>
      <w:r w:rsidRPr="00195C3C">
        <w:rPr>
          <w:rFonts w:ascii="Noto Sans" w:hAnsi="Noto Sans" w:cs="TimesNewRomanPS-BoldItalicMT"/>
          <w:bCs/>
          <w:i/>
          <w:iCs/>
        </w:rPr>
        <w:t>Resiliencia</w:t>
      </w:r>
      <w:proofErr w:type="spellEnd"/>
      <w:r w:rsidRPr="00195C3C">
        <w:rPr>
          <w:rFonts w:ascii="Noto Sans" w:hAnsi="Noto Sans" w:cs="TimesNewRomanPS-BoldItalicMT"/>
          <w:bCs/>
          <w:i/>
          <w:iCs/>
        </w:rPr>
        <w:t xml:space="preserve"> financiado por la Unión Europea (</w:t>
      </w:r>
      <w:proofErr w:type="spellStart"/>
      <w:r w:rsidRPr="00195C3C">
        <w:rPr>
          <w:rFonts w:ascii="Noto Sans" w:hAnsi="Noto Sans" w:cs="TimesNewRomanPS-BoldItalicMT"/>
          <w:bCs/>
          <w:i/>
          <w:iCs/>
        </w:rPr>
        <w:t>Next</w:t>
      </w:r>
      <w:proofErr w:type="spellEnd"/>
      <w:r w:rsidRPr="00195C3C">
        <w:rPr>
          <w:rFonts w:ascii="Noto Sans" w:hAnsi="Noto Sans" w:cs="TimesNewRomanPS-BoldItalicMT"/>
          <w:bCs/>
          <w:i/>
          <w:iCs/>
        </w:rPr>
        <w:t xml:space="preserve"> </w:t>
      </w:r>
      <w:proofErr w:type="spellStart"/>
      <w:r w:rsidRPr="00195C3C">
        <w:rPr>
          <w:rFonts w:ascii="Noto Sans" w:hAnsi="Noto Sans" w:cs="TimesNewRomanPS-BoldItalicMT"/>
          <w:bCs/>
          <w:i/>
          <w:iCs/>
        </w:rPr>
        <w:t>Generation</w:t>
      </w:r>
      <w:proofErr w:type="spellEnd"/>
      <w:r w:rsidRPr="00195C3C">
        <w:rPr>
          <w:rFonts w:ascii="Noto Sans" w:hAnsi="Noto Sans" w:cs="TimesNewRomanPS-BoldItalicMT"/>
          <w:bCs/>
          <w:i/>
          <w:iCs/>
        </w:rPr>
        <w:t xml:space="preserve"> EU</w:t>
      </w:r>
      <w:proofErr w:type="gramStart"/>
      <w:r w:rsidRPr="00195C3C">
        <w:rPr>
          <w:rFonts w:ascii="Noto Sans" w:hAnsi="Noto Sans" w:cs="TimesNewRomanPS-BoldItalicMT"/>
          <w:bCs/>
          <w:i/>
          <w:iCs/>
        </w:rPr>
        <w:t>)</w:t>
      </w:r>
      <w:r>
        <w:rPr>
          <w:rFonts w:ascii="Noto Sans" w:hAnsi="Noto Sans" w:cs="TimesNewRomanPS-BoldItalicMT"/>
          <w:bCs/>
          <w:i/>
          <w:iCs/>
        </w:rPr>
        <w:t>(</w:t>
      </w:r>
      <w:proofErr w:type="spellStart"/>
      <w:proofErr w:type="gramEnd"/>
      <w:r>
        <w:rPr>
          <w:rFonts w:ascii="Noto Sans" w:hAnsi="Noto Sans" w:cs="TimesNewRomanPS-BoldItalicMT"/>
          <w:bCs/>
          <w:i/>
          <w:iCs/>
        </w:rPr>
        <w:t>BOIB</w:t>
      </w:r>
      <w:proofErr w:type="spellEnd"/>
      <w:r>
        <w:rPr>
          <w:rFonts w:ascii="Noto Sans" w:hAnsi="Noto Sans" w:cs="TimesNewRomanPS-BoldItalicMT"/>
          <w:bCs/>
          <w:i/>
          <w:iCs/>
        </w:rPr>
        <w:t xml:space="preserve"> núm. 138 de 25 de octubre de 2022)</w:t>
      </w:r>
    </w:p>
    <w:p w:rsidR="00CD60F4" w:rsidRPr="001448CD" w:rsidRDefault="00CD60F4">
      <w:pPr>
        <w:pStyle w:val="Standard"/>
        <w:outlineLvl w:val="2"/>
        <w:rPr>
          <w:rFonts w:ascii="Noto Sans" w:eastAsia="Times New Roman" w:hAnsi="Noto Sans" w:cs="Noto Sans"/>
          <w:i/>
          <w:iCs/>
          <w:sz w:val="22"/>
          <w:szCs w:val="22"/>
          <w:shd w:val="clear" w:color="auto" w:fill="FFFF00"/>
          <w:lang w:eastAsia="es-ES"/>
        </w:rPr>
      </w:pPr>
    </w:p>
    <w:tbl>
      <w:tblPr>
        <w:tblW w:w="9638" w:type="dxa"/>
        <w:tblInd w:w="90"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top w:w="55" w:type="dxa"/>
          <w:left w:w="55" w:type="dxa"/>
          <w:bottom w:w="55" w:type="dxa"/>
          <w:right w:w="55" w:type="dxa"/>
        </w:tblCellMar>
        <w:tblLook w:val="0000"/>
      </w:tblPr>
      <w:tblGrid>
        <w:gridCol w:w="9638"/>
      </w:tblGrid>
      <w:tr w:rsidR="00A42D39" w:rsidRPr="001448CD" w:rsidTr="000C4259">
        <w:tc>
          <w:tcPr>
            <w:tcW w:w="9638" w:type="dxa"/>
            <w:shd w:val="clear" w:color="auto" w:fill="auto"/>
          </w:tcPr>
          <w:p w:rsidR="00A42D39" w:rsidRPr="001448CD" w:rsidRDefault="000C4259">
            <w:pPr>
              <w:pStyle w:val="Standard"/>
              <w:widowControl w:val="0"/>
              <w:rPr>
                <w:rFonts w:ascii="Noto Sans" w:hAnsi="Noto Sans" w:cs="Noto Sans"/>
                <w:b/>
                <w:color w:val="000000"/>
                <w:sz w:val="22"/>
                <w:szCs w:val="22"/>
              </w:rPr>
            </w:pPr>
            <w:r w:rsidRPr="001448CD">
              <w:rPr>
                <w:rFonts w:ascii="Noto Sans" w:hAnsi="Noto Sans" w:cs="Noto Sans"/>
                <w:b/>
                <w:color w:val="000000"/>
                <w:sz w:val="22"/>
                <w:szCs w:val="22"/>
              </w:rPr>
              <w:t>IDENTIFICACIÓ</w:t>
            </w:r>
            <w:r w:rsidR="001448CD" w:rsidRPr="001448CD">
              <w:rPr>
                <w:rFonts w:ascii="Noto Sans" w:hAnsi="Noto Sans" w:cs="Noto Sans"/>
                <w:b/>
                <w:color w:val="000000"/>
                <w:sz w:val="22"/>
                <w:szCs w:val="22"/>
              </w:rPr>
              <w:t xml:space="preserve">N </w:t>
            </w:r>
            <w:r w:rsidR="0043284A">
              <w:rPr>
                <w:rFonts w:ascii="Noto Sans" w:hAnsi="Noto Sans" w:cs="Noto Sans"/>
                <w:b/>
                <w:color w:val="000000"/>
                <w:sz w:val="22"/>
                <w:szCs w:val="22"/>
              </w:rPr>
              <w:t>DE LA ENTIDAD QUE PRESENTA LA JUSTIFICACIÓN</w:t>
            </w:r>
          </w:p>
          <w:p w:rsidR="00A42D39" w:rsidRPr="001448CD" w:rsidRDefault="000C4259">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 Nom</w:t>
            </w:r>
            <w:r w:rsidR="001448CD">
              <w:rPr>
                <w:rFonts w:ascii="Noto Sans" w:hAnsi="Noto Sans" w:cs="Noto Sans"/>
                <w:color w:val="000000"/>
                <w:sz w:val="22"/>
                <w:szCs w:val="22"/>
              </w:rPr>
              <w:t>bre de la entidad</w:t>
            </w:r>
            <w:r w:rsidRPr="001448CD">
              <w:rPr>
                <w:rFonts w:ascii="Noto Sans" w:hAnsi="Noto Sans" w:cs="Noto Sans"/>
                <w:color w:val="000000"/>
                <w:sz w:val="22"/>
                <w:szCs w:val="22"/>
              </w:rPr>
              <w:t xml:space="preserve"> solicitant</w:t>
            </w:r>
            <w:r w:rsidR="001448CD">
              <w:rPr>
                <w:rFonts w:ascii="Noto Sans" w:hAnsi="Noto Sans" w:cs="Noto Sans"/>
                <w:color w:val="000000"/>
                <w:sz w:val="22"/>
                <w:szCs w:val="22"/>
              </w:rPr>
              <w:t>e</w:t>
            </w:r>
            <w:r w:rsidRPr="001448CD">
              <w:rPr>
                <w:rFonts w:ascii="Noto Sans" w:hAnsi="Noto Sans" w:cs="Noto Sans"/>
                <w:color w:val="000000"/>
                <w:sz w:val="22"/>
                <w:szCs w:val="22"/>
              </w:rPr>
              <w:t>:</w:t>
            </w:r>
          </w:p>
          <w:p w:rsidR="00A42D39" w:rsidRPr="001448CD" w:rsidRDefault="000C4259">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 xml:space="preserve">— </w:t>
            </w:r>
            <w:proofErr w:type="spellStart"/>
            <w:r w:rsidRPr="001448CD">
              <w:rPr>
                <w:rFonts w:ascii="Noto Sans" w:hAnsi="Noto Sans" w:cs="Noto Sans"/>
                <w:color w:val="000000"/>
                <w:sz w:val="22"/>
                <w:szCs w:val="22"/>
              </w:rPr>
              <w:t>CIF</w:t>
            </w:r>
            <w:proofErr w:type="spellEnd"/>
            <w:r w:rsidRPr="001448CD">
              <w:rPr>
                <w:rFonts w:ascii="Noto Sans" w:hAnsi="Noto Sans" w:cs="Noto Sans"/>
                <w:color w:val="000000"/>
                <w:sz w:val="22"/>
                <w:szCs w:val="22"/>
              </w:rPr>
              <w:t xml:space="preserve"> de </w:t>
            </w:r>
            <w:r w:rsidR="001448CD">
              <w:rPr>
                <w:rFonts w:ascii="Noto Sans" w:hAnsi="Noto Sans" w:cs="Noto Sans"/>
                <w:color w:val="000000"/>
                <w:sz w:val="22"/>
                <w:szCs w:val="22"/>
              </w:rPr>
              <w:t>la entidad</w:t>
            </w:r>
            <w:r w:rsidR="001448CD" w:rsidRPr="001448CD">
              <w:rPr>
                <w:rFonts w:ascii="Noto Sans" w:hAnsi="Noto Sans" w:cs="Noto Sans"/>
                <w:color w:val="000000"/>
                <w:sz w:val="22"/>
                <w:szCs w:val="22"/>
              </w:rPr>
              <w:t xml:space="preserve"> solicitant</w:t>
            </w:r>
            <w:r w:rsidR="001448CD">
              <w:rPr>
                <w:rFonts w:ascii="Noto Sans" w:hAnsi="Noto Sans" w:cs="Noto Sans"/>
                <w:color w:val="000000"/>
                <w:sz w:val="22"/>
                <w:szCs w:val="22"/>
              </w:rPr>
              <w:t>e</w:t>
            </w:r>
            <w:r w:rsidRPr="001448CD">
              <w:rPr>
                <w:rFonts w:ascii="Noto Sans" w:hAnsi="Noto Sans" w:cs="Noto Sans"/>
                <w:color w:val="000000"/>
                <w:sz w:val="22"/>
                <w:szCs w:val="22"/>
              </w:rPr>
              <w:t>:</w:t>
            </w:r>
          </w:p>
          <w:p w:rsidR="00A42D39" w:rsidRPr="001448CD" w:rsidRDefault="000C4259">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 Nom</w:t>
            </w:r>
            <w:r w:rsidR="001448CD">
              <w:rPr>
                <w:rFonts w:ascii="Noto Sans" w:hAnsi="Noto Sans" w:cs="Noto Sans"/>
                <w:color w:val="000000"/>
                <w:sz w:val="22"/>
                <w:szCs w:val="22"/>
              </w:rPr>
              <w:t>bre</w:t>
            </w:r>
            <w:r w:rsidRPr="001448CD">
              <w:rPr>
                <w:rFonts w:ascii="Noto Sans" w:hAnsi="Noto Sans" w:cs="Noto Sans"/>
                <w:color w:val="000000"/>
                <w:sz w:val="22"/>
                <w:szCs w:val="22"/>
              </w:rPr>
              <w:t xml:space="preserve"> del representant</w:t>
            </w:r>
            <w:r w:rsidR="001448CD">
              <w:rPr>
                <w:rFonts w:ascii="Noto Sans" w:hAnsi="Noto Sans" w:cs="Noto Sans"/>
                <w:color w:val="000000"/>
                <w:sz w:val="22"/>
                <w:szCs w:val="22"/>
              </w:rPr>
              <w:t>e</w:t>
            </w:r>
            <w:r w:rsidR="009F3210">
              <w:rPr>
                <w:rFonts w:ascii="Noto Sans" w:hAnsi="Noto Sans" w:cs="Noto Sans"/>
                <w:color w:val="000000"/>
                <w:sz w:val="22"/>
                <w:szCs w:val="22"/>
              </w:rPr>
              <w:t xml:space="preserve"> legal de la Entidad</w:t>
            </w:r>
            <w:r w:rsidRPr="001448CD">
              <w:rPr>
                <w:rFonts w:ascii="Noto Sans" w:hAnsi="Noto Sans" w:cs="Noto Sans"/>
                <w:color w:val="000000"/>
                <w:sz w:val="22"/>
                <w:szCs w:val="22"/>
              </w:rPr>
              <w:t>:</w:t>
            </w:r>
          </w:p>
          <w:p w:rsidR="00A42D39" w:rsidRPr="001448CD" w:rsidRDefault="000C4259">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 xml:space="preserve">— </w:t>
            </w:r>
            <w:proofErr w:type="spellStart"/>
            <w:r w:rsidRPr="001448CD">
              <w:rPr>
                <w:rFonts w:ascii="Noto Sans" w:hAnsi="Noto Sans" w:cs="Noto Sans"/>
                <w:color w:val="000000"/>
                <w:sz w:val="22"/>
                <w:szCs w:val="22"/>
              </w:rPr>
              <w:t>CIF</w:t>
            </w:r>
            <w:proofErr w:type="spellEnd"/>
            <w:r w:rsidRPr="001448CD">
              <w:rPr>
                <w:rFonts w:ascii="Noto Sans" w:hAnsi="Noto Sans" w:cs="Noto Sans"/>
                <w:color w:val="000000"/>
                <w:sz w:val="22"/>
                <w:szCs w:val="22"/>
              </w:rPr>
              <w:t xml:space="preserve"> del representant</w:t>
            </w:r>
            <w:r w:rsidR="009F3210">
              <w:rPr>
                <w:rFonts w:ascii="Noto Sans" w:hAnsi="Noto Sans" w:cs="Noto Sans"/>
                <w:color w:val="000000"/>
                <w:sz w:val="22"/>
                <w:szCs w:val="22"/>
              </w:rPr>
              <w:t>e</w:t>
            </w:r>
            <w:r w:rsidRPr="001448CD">
              <w:rPr>
                <w:rFonts w:ascii="Noto Sans" w:hAnsi="Noto Sans" w:cs="Noto Sans"/>
                <w:color w:val="000000"/>
                <w:sz w:val="22"/>
                <w:szCs w:val="22"/>
              </w:rPr>
              <w:t xml:space="preserve"> legal de l</w:t>
            </w:r>
            <w:r w:rsidR="009F3210">
              <w:rPr>
                <w:rFonts w:ascii="Noto Sans" w:hAnsi="Noto Sans" w:cs="Noto Sans"/>
                <w:color w:val="000000"/>
                <w:sz w:val="22"/>
                <w:szCs w:val="22"/>
              </w:rPr>
              <w:t>a Entidad</w:t>
            </w:r>
            <w:r w:rsidRPr="001448CD">
              <w:rPr>
                <w:rFonts w:ascii="Noto Sans" w:hAnsi="Noto Sans" w:cs="Noto Sans"/>
                <w:color w:val="000000"/>
                <w:sz w:val="22"/>
                <w:szCs w:val="22"/>
              </w:rPr>
              <w:t>:</w:t>
            </w:r>
            <w:r w:rsidRPr="001448CD">
              <w:rPr>
                <w:rFonts w:ascii="Noto Sans" w:hAnsi="Noto Sans" w:cs="Noto Sans"/>
                <w:b/>
                <w:color w:val="000000"/>
                <w:sz w:val="22"/>
                <w:szCs w:val="22"/>
              </w:rPr>
              <w:t xml:space="preserve"> </w:t>
            </w:r>
          </w:p>
        </w:tc>
      </w:tr>
      <w:tr w:rsidR="00A42D39" w:rsidRPr="001448CD" w:rsidTr="000C4259">
        <w:tc>
          <w:tcPr>
            <w:tcW w:w="9638" w:type="dxa"/>
            <w:shd w:val="clear" w:color="auto" w:fill="auto"/>
          </w:tcPr>
          <w:p w:rsidR="00A42D39" w:rsidRPr="0043284A" w:rsidRDefault="0043284A" w:rsidP="0043284A">
            <w:pPr>
              <w:pStyle w:val="Standard"/>
              <w:widowControl w:val="0"/>
              <w:numPr>
                <w:ilvl w:val="0"/>
                <w:numId w:val="8"/>
              </w:numPr>
              <w:rPr>
                <w:rFonts w:ascii="Noto Sans" w:hAnsi="Noto Sans" w:cs="Noto Sans"/>
                <w:b/>
                <w:color w:val="000000"/>
                <w:sz w:val="22"/>
                <w:szCs w:val="22"/>
              </w:rPr>
            </w:pPr>
            <w:r w:rsidRPr="0043284A">
              <w:rPr>
                <w:rFonts w:ascii="Noto Sans" w:hAnsi="Noto Sans" w:cs="Noto Sans"/>
                <w:b/>
                <w:color w:val="000000"/>
                <w:sz w:val="22"/>
                <w:szCs w:val="22"/>
              </w:rPr>
              <w:t>Fotografías y ubicación exacta de la infraestructura objeto de la solicitud de subvención (dirección exacta, coordenadas GPS y referencia catastral)</w:t>
            </w: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1731A5" w:rsidRDefault="001731A5" w:rsidP="0043284A">
            <w:pPr>
              <w:pStyle w:val="Standard"/>
              <w:widowControl w:val="0"/>
              <w:rPr>
                <w:rFonts w:ascii="Noto Sans" w:hAnsi="Noto Sans" w:cs="Noto Sans"/>
                <w:color w:val="000000"/>
                <w:sz w:val="22"/>
                <w:szCs w:val="22"/>
              </w:rPr>
            </w:pPr>
          </w:p>
          <w:p w:rsidR="0043284A" w:rsidRDefault="0043284A" w:rsidP="0043284A">
            <w:pPr>
              <w:pStyle w:val="Standard"/>
              <w:widowControl w:val="0"/>
              <w:rPr>
                <w:rFonts w:ascii="Noto Sans" w:hAnsi="Noto Sans" w:cs="Noto Sans"/>
                <w:color w:val="000000"/>
                <w:sz w:val="22"/>
                <w:szCs w:val="22"/>
              </w:rPr>
            </w:pPr>
          </w:p>
          <w:p w:rsidR="0043284A" w:rsidRPr="00ED186B" w:rsidRDefault="0043284A" w:rsidP="0043284A">
            <w:pPr>
              <w:pStyle w:val="Prrafodelista"/>
              <w:numPr>
                <w:ilvl w:val="0"/>
                <w:numId w:val="8"/>
              </w:numPr>
              <w:autoSpaceDE w:val="0"/>
              <w:autoSpaceDN w:val="0"/>
              <w:adjustRightInd w:val="0"/>
              <w:spacing w:after="0" w:line="240" w:lineRule="auto"/>
              <w:rPr>
                <w:rFonts w:ascii="TimesNewRomanPSMT" w:hAnsi="TimesNewRomanPSMT" w:cs="TimesNewRomanPSMT"/>
                <w:b/>
                <w:sz w:val="18"/>
                <w:szCs w:val="18"/>
              </w:rPr>
            </w:pPr>
            <w:r w:rsidRPr="00ED186B">
              <w:rPr>
                <w:rFonts w:ascii="Noto Sans" w:eastAsia="NSimSun" w:hAnsi="Noto Sans" w:cs="Noto Sans"/>
                <w:b/>
                <w:color w:val="000000"/>
                <w:kern w:val="2"/>
                <w:lang w:eastAsia="zh-CN" w:bidi="hi-IN"/>
              </w:rPr>
              <w:lastRenderedPageBreak/>
              <w:t>Fecha de puesta en servicio, áreas cubiertas y parámetros de calidad de los se</w:t>
            </w:r>
            <w:r w:rsidRPr="00ED186B">
              <w:rPr>
                <w:rFonts w:ascii="Noto Sans" w:eastAsia="NSimSun" w:hAnsi="Noto Sans" w:cs="Noto Sans"/>
                <w:b/>
                <w:color w:val="000000"/>
                <w:kern w:val="2"/>
                <w:lang w:eastAsia="zh-CN" w:bidi="hi-IN"/>
              </w:rPr>
              <w:t>r</w:t>
            </w:r>
            <w:r w:rsidRPr="00ED186B">
              <w:rPr>
                <w:rFonts w:ascii="Noto Sans" w:eastAsia="NSimSun" w:hAnsi="Noto Sans" w:cs="Noto Sans"/>
                <w:b/>
                <w:color w:val="000000"/>
                <w:kern w:val="2"/>
                <w:lang w:eastAsia="zh-CN" w:bidi="hi-IN"/>
              </w:rPr>
              <w:t xml:space="preserve">vicios en que tiene que haber al menos un certificado de un técnico competente que valide la velocidad de los puntos de conexión como mínimo de 1 </w:t>
            </w:r>
            <w:proofErr w:type="spellStart"/>
            <w:r w:rsidRPr="00ED186B">
              <w:rPr>
                <w:rFonts w:ascii="Noto Sans" w:eastAsia="NSimSun" w:hAnsi="Noto Sans" w:cs="Noto Sans"/>
                <w:b/>
                <w:color w:val="000000"/>
                <w:kern w:val="2"/>
                <w:lang w:eastAsia="zh-CN" w:bidi="hi-IN"/>
              </w:rPr>
              <w:t>Gbps</w:t>
            </w:r>
            <w:proofErr w:type="spellEnd"/>
            <w:r w:rsidRPr="00ED186B">
              <w:rPr>
                <w:rFonts w:ascii="Noto Sans" w:eastAsia="NSimSun" w:hAnsi="Noto Sans" w:cs="Noto Sans"/>
                <w:b/>
                <w:color w:val="000000"/>
                <w:kern w:val="2"/>
                <w:lang w:eastAsia="zh-CN" w:bidi="hi-IN"/>
              </w:rPr>
              <w:t xml:space="preserve"> en ambos sentidos.</w:t>
            </w: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ED186B" w:rsidRDefault="00ED186B"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Default="0043284A" w:rsidP="0043284A">
            <w:pPr>
              <w:autoSpaceDE w:val="0"/>
              <w:autoSpaceDN w:val="0"/>
              <w:adjustRightInd w:val="0"/>
              <w:spacing w:after="0" w:line="240" w:lineRule="auto"/>
              <w:rPr>
                <w:rFonts w:ascii="TimesNewRomanPSMT" w:hAnsi="TimesNewRomanPSMT" w:cs="TimesNewRomanPSMT"/>
                <w:sz w:val="18"/>
                <w:szCs w:val="18"/>
              </w:rPr>
            </w:pPr>
          </w:p>
          <w:p w:rsidR="0043284A" w:rsidRPr="00ED186B" w:rsidRDefault="00ED186B" w:rsidP="00ED186B">
            <w:pPr>
              <w:pStyle w:val="Prrafodelista"/>
              <w:numPr>
                <w:ilvl w:val="0"/>
                <w:numId w:val="8"/>
              </w:numPr>
              <w:autoSpaceDE w:val="0"/>
              <w:autoSpaceDN w:val="0"/>
              <w:adjustRightInd w:val="0"/>
              <w:spacing w:after="0" w:line="240" w:lineRule="auto"/>
              <w:rPr>
                <w:rFonts w:ascii="Noto Sans" w:eastAsia="NSimSun" w:hAnsi="Noto Sans" w:cs="Noto Sans"/>
                <w:b/>
                <w:color w:val="000000"/>
                <w:kern w:val="2"/>
                <w:lang w:eastAsia="zh-CN" w:bidi="hi-IN"/>
              </w:rPr>
            </w:pPr>
            <w:r w:rsidRPr="00ED186B">
              <w:rPr>
                <w:rFonts w:ascii="Noto Sans" w:eastAsia="NSimSun" w:hAnsi="Noto Sans" w:cs="Noto Sans"/>
                <w:b/>
                <w:color w:val="000000"/>
                <w:kern w:val="2"/>
                <w:lang w:eastAsia="zh-CN" w:bidi="hi-IN"/>
              </w:rPr>
              <w:t>Todas las actividades de comunicación y divulgación del proyecto, incluida la web del beneficiario, como pruebas documentales pertinentes (fotografías de los carteles informativos, pantallas de las páginas web, copia de los trípticos o artículos de prensa, etc.). En particular se incluirá un reportaje fotográfico de las actuaciones realizadas, que incluya fotografías de antes y después de las a</w:t>
            </w:r>
            <w:r w:rsidRPr="00ED186B">
              <w:rPr>
                <w:rFonts w:ascii="Noto Sans" w:eastAsia="NSimSun" w:hAnsi="Noto Sans" w:cs="Noto Sans"/>
                <w:b/>
                <w:color w:val="000000"/>
                <w:kern w:val="2"/>
                <w:lang w:eastAsia="zh-CN" w:bidi="hi-IN"/>
              </w:rPr>
              <w:t>c</w:t>
            </w:r>
            <w:r w:rsidRPr="00ED186B">
              <w:rPr>
                <w:rFonts w:ascii="Noto Sans" w:eastAsia="NSimSun" w:hAnsi="Noto Sans" w:cs="Noto Sans"/>
                <w:b/>
                <w:color w:val="000000"/>
                <w:kern w:val="2"/>
                <w:lang w:eastAsia="zh-CN" w:bidi="hi-IN"/>
              </w:rPr>
              <w:t>tuaciones y, en su caso, de los equipos e instalaciones principales objeto de la ayuda y en el que se muestre el cartel publicitario de la actuación al inmueble.</w:t>
            </w: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p w:rsidR="00ED186B" w:rsidRPr="00ED186B" w:rsidRDefault="00ED186B" w:rsidP="00ED186B">
            <w:pPr>
              <w:autoSpaceDE w:val="0"/>
              <w:autoSpaceDN w:val="0"/>
              <w:adjustRightInd w:val="0"/>
              <w:spacing w:after="0" w:line="240" w:lineRule="auto"/>
              <w:rPr>
                <w:rFonts w:ascii="Noto Sans" w:eastAsia="NSimSun" w:hAnsi="Noto Sans" w:cs="Noto Sans"/>
                <w:color w:val="000000"/>
                <w:kern w:val="2"/>
                <w:lang w:eastAsia="zh-CN" w:bidi="hi-IN"/>
              </w:rPr>
            </w:pPr>
          </w:p>
        </w:tc>
      </w:tr>
      <w:tr w:rsidR="00A42D39" w:rsidRPr="001448CD" w:rsidTr="000C4259">
        <w:tc>
          <w:tcPr>
            <w:tcW w:w="9638" w:type="dxa"/>
            <w:shd w:val="clear" w:color="auto" w:fill="auto"/>
          </w:tcPr>
          <w:p w:rsidR="00A42D39" w:rsidRPr="001448CD" w:rsidRDefault="000C4259">
            <w:pPr>
              <w:pStyle w:val="Contingutdelataula"/>
              <w:widowControl w:val="0"/>
              <w:rPr>
                <w:rFonts w:ascii="Noto Sans" w:hAnsi="Noto Sans" w:cs="Noto Sans"/>
                <w:b/>
                <w:color w:val="000000"/>
                <w:sz w:val="22"/>
                <w:szCs w:val="22"/>
              </w:rPr>
            </w:pPr>
            <w:r w:rsidRPr="001448CD">
              <w:rPr>
                <w:rFonts w:ascii="Noto Sans" w:hAnsi="Noto Sans" w:cs="Noto Sans"/>
                <w:b/>
                <w:color w:val="000000"/>
                <w:sz w:val="22"/>
                <w:szCs w:val="22"/>
              </w:rPr>
              <w:lastRenderedPageBreak/>
              <w:t>DA</w:t>
            </w:r>
            <w:r w:rsidR="00782D33">
              <w:rPr>
                <w:rFonts w:ascii="Noto Sans" w:hAnsi="Noto Sans" w:cs="Noto Sans"/>
                <w:b/>
                <w:color w:val="000000"/>
                <w:sz w:val="22"/>
                <w:szCs w:val="22"/>
              </w:rPr>
              <w:t>TO</w:t>
            </w:r>
            <w:r w:rsidRPr="001448CD">
              <w:rPr>
                <w:rFonts w:ascii="Noto Sans" w:hAnsi="Noto Sans" w:cs="Noto Sans"/>
                <w:b/>
                <w:color w:val="000000"/>
                <w:sz w:val="22"/>
                <w:szCs w:val="22"/>
              </w:rPr>
              <w:t>S DE LA PERSONA DE CONTACT</w:t>
            </w:r>
            <w:r w:rsidR="00782D33">
              <w:rPr>
                <w:rFonts w:ascii="Noto Sans" w:hAnsi="Noto Sans" w:cs="Noto Sans"/>
                <w:b/>
                <w:color w:val="000000"/>
                <w:sz w:val="22"/>
                <w:szCs w:val="22"/>
              </w:rPr>
              <w:t>O</w:t>
            </w:r>
            <w:r w:rsidRPr="001448CD">
              <w:rPr>
                <w:rFonts w:ascii="Noto Sans" w:hAnsi="Noto Sans" w:cs="Noto Sans"/>
                <w:b/>
                <w:color w:val="000000"/>
                <w:sz w:val="22"/>
                <w:szCs w:val="22"/>
              </w:rPr>
              <w:t>:</w:t>
            </w:r>
          </w:p>
          <w:p w:rsidR="00A42D39" w:rsidRPr="001448CD" w:rsidRDefault="000C4259">
            <w:pPr>
              <w:pStyle w:val="Contingutdelataula"/>
              <w:widowControl w:val="0"/>
              <w:rPr>
                <w:rFonts w:ascii="Noto Sans" w:hAnsi="Noto Sans" w:cs="Noto Sans"/>
                <w:color w:val="000000"/>
                <w:sz w:val="22"/>
                <w:szCs w:val="22"/>
              </w:rPr>
            </w:pPr>
            <w:r w:rsidRPr="001448CD">
              <w:rPr>
                <w:rFonts w:ascii="Noto Sans" w:hAnsi="Noto Sans" w:cs="Noto Sans"/>
                <w:color w:val="000000"/>
                <w:sz w:val="22"/>
                <w:szCs w:val="22"/>
              </w:rPr>
              <w:t>Nom</w:t>
            </w:r>
            <w:r w:rsidR="00782D33">
              <w:rPr>
                <w:rFonts w:ascii="Noto Sans" w:hAnsi="Noto Sans" w:cs="Noto Sans"/>
                <w:color w:val="000000"/>
                <w:sz w:val="22"/>
                <w:szCs w:val="22"/>
              </w:rPr>
              <w:t>bre</w:t>
            </w:r>
            <w:r w:rsidRPr="001448CD">
              <w:rPr>
                <w:rFonts w:ascii="Noto Sans" w:hAnsi="Noto Sans" w:cs="Noto Sans"/>
                <w:color w:val="000000"/>
                <w:sz w:val="22"/>
                <w:szCs w:val="22"/>
              </w:rPr>
              <w:t xml:space="preserve"> </w:t>
            </w:r>
            <w:r w:rsidR="00782D33">
              <w:rPr>
                <w:rFonts w:ascii="Noto Sans" w:hAnsi="Noto Sans" w:cs="Noto Sans"/>
                <w:color w:val="000000"/>
                <w:sz w:val="22"/>
                <w:szCs w:val="22"/>
              </w:rPr>
              <w:t>y</w:t>
            </w:r>
            <w:r w:rsidRPr="001448CD">
              <w:rPr>
                <w:rFonts w:ascii="Noto Sans" w:hAnsi="Noto Sans" w:cs="Noto Sans"/>
                <w:color w:val="000000"/>
                <w:sz w:val="22"/>
                <w:szCs w:val="22"/>
              </w:rPr>
              <w:t xml:space="preserve"> </w:t>
            </w:r>
            <w:r w:rsidR="00782D33">
              <w:rPr>
                <w:rFonts w:ascii="Noto Sans" w:hAnsi="Noto Sans" w:cs="Noto Sans"/>
                <w:color w:val="000000"/>
                <w:sz w:val="22"/>
                <w:szCs w:val="22"/>
              </w:rPr>
              <w:t>apellidos</w:t>
            </w:r>
            <w:r w:rsidRPr="001448CD">
              <w:rPr>
                <w:rFonts w:ascii="Noto Sans" w:hAnsi="Noto Sans" w:cs="Noto Sans"/>
                <w:color w:val="000000"/>
                <w:sz w:val="22"/>
                <w:szCs w:val="22"/>
              </w:rPr>
              <w:t>:</w:t>
            </w:r>
          </w:p>
          <w:p w:rsidR="00A42D39" w:rsidRPr="001448CD" w:rsidRDefault="00782D33">
            <w:pPr>
              <w:pStyle w:val="Contingutdelataula"/>
              <w:widowControl w:val="0"/>
              <w:rPr>
                <w:rFonts w:ascii="Noto Sans" w:hAnsi="Noto Sans" w:cs="Noto Sans"/>
                <w:color w:val="000000"/>
                <w:sz w:val="22"/>
                <w:szCs w:val="22"/>
              </w:rPr>
            </w:pPr>
            <w:r>
              <w:rPr>
                <w:rFonts w:ascii="Noto Sans" w:hAnsi="Noto Sans" w:cs="Noto Sans"/>
                <w:color w:val="000000"/>
                <w:sz w:val="22"/>
                <w:szCs w:val="22"/>
              </w:rPr>
              <w:t>Telé</w:t>
            </w:r>
            <w:r w:rsidR="000C4259" w:rsidRPr="001448CD">
              <w:rPr>
                <w:rFonts w:ascii="Noto Sans" w:hAnsi="Noto Sans" w:cs="Noto Sans"/>
                <w:color w:val="000000"/>
                <w:sz w:val="22"/>
                <w:szCs w:val="22"/>
              </w:rPr>
              <w:t>fon</w:t>
            </w:r>
            <w:r>
              <w:rPr>
                <w:rFonts w:ascii="Noto Sans" w:hAnsi="Noto Sans" w:cs="Noto Sans"/>
                <w:color w:val="000000"/>
                <w:sz w:val="22"/>
                <w:szCs w:val="22"/>
              </w:rPr>
              <w:t>o</w:t>
            </w:r>
            <w:r w:rsidR="000C4259" w:rsidRPr="001448CD">
              <w:rPr>
                <w:rFonts w:ascii="Noto Sans" w:hAnsi="Noto Sans" w:cs="Noto Sans"/>
                <w:color w:val="000000"/>
                <w:sz w:val="22"/>
                <w:szCs w:val="22"/>
              </w:rPr>
              <w:t>:</w:t>
            </w:r>
          </w:p>
          <w:p w:rsidR="00A42D39" w:rsidRPr="001448CD" w:rsidRDefault="00D11671" w:rsidP="00782D33">
            <w:pPr>
              <w:pStyle w:val="Contingutdelataula"/>
              <w:widowControl w:val="0"/>
              <w:rPr>
                <w:rFonts w:ascii="Noto Sans" w:hAnsi="Noto Sans" w:cs="Noto Sans"/>
                <w:color w:val="000000"/>
                <w:sz w:val="22"/>
                <w:szCs w:val="22"/>
              </w:rPr>
            </w:pPr>
            <w:r w:rsidRPr="001448CD">
              <w:rPr>
                <w:rFonts w:ascii="Noto Sans" w:hAnsi="Noto Sans" w:cs="Noto Sans"/>
                <w:color w:val="000000"/>
                <w:sz w:val="22"/>
                <w:szCs w:val="22"/>
              </w:rPr>
              <w:t>C</w:t>
            </w:r>
            <w:r w:rsidR="000C4259" w:rsidRPr="001448CD">
              <w:rPr>
                <w:rFonts w:ascii="Noto Sans" w:hAnsi="Noto Sans" w:cs="Noto Sans"/>
                <w:color w:val="000000"/>
                <w:sz w:val="22"/>
                <w:szCs w:val="22"/>
              </w:rPr>
              <w:t>orre</w:t>
            </w:r>
            <w:r w:rsidR="00782D33">
              <w:rPr>
                <w:rFonts w:ascii="Noto Sans" w:hAnsi="Noto Sans" w:cs="Noto Sans"/>
                <w:color w:val="000000"/>
                <w:sz w:val="22"/>
                <w:szCs w:val="22"/>
              </w:rPr>
              <w:t>o electró</w:t>
            </w:r>
            <w:r w:rsidR="000C4259" w:rsidRPr="001448CD">
              <w:rPr>
                <w:rFonts w:ascii="Noto Sans" w:hAnsi="Noto Sans" w:cs="Noto Sans"/>
                <w:color w:val="000000"/>
                <w:sz w:val="22"/>
                <w:szCs w:val="22"/>
              </w:rPr>
              <w:t>nic</w:t>
            </w:r>
            <w:r w:rsidR="00782D33">
              <w:rPr>
                <w:rFonts w:ascii="Noto Sans" w:hAnsi="Noto Sans" w:cs="Noto Sans"/>
                <w:color w:val="000000"/>
                <w:sz w:val="22"/>
                <w:szCs w:val="22"/>
              </w:rPr>
              <w:t>o</w:t>
            </w:r>
            <w:r w:rsidR="000C4259" w:rsidRPr="001448CD">
              <w:rPr>
                <w:rFonts w:ascii="Noto Sans" w:hAnsi="Noto Sans" w:cs="Noto Sans"/>
                <w:color w:val="000000"/>
                <w:sz w:val="22"/>
                <w:szCs w:val="22"/>
              </w:rPr>
              <w:t>:</w:t>
            </w:r>
          </w:p>
        </w:tc>
      </w:tr>
      <w:tr w:rsidR="00A42D39" w:rsidRPr="001448CD" w:rsidTr="000C4259">
        <w:tc>
          <w:tcPr>
            <w:tcW w:w="9638" w:type="dxa"/>
            <w:shd w:val="clear" w:color="auto" w:fill="auto"/>
          </w:tcPr>
          <w:p w:rsidR="00A42D39" w:rsidRPr="001448CD" w:rsidRDefault="00782D33">
            <w:pPr>
              <w:pStyle w:val="Standard"/>
              <w:widowControl w:val="0"/>
              <w:rPr>
                <w:rFonts w:ascii="Noto Sans" w:hAnsi="Noto Sans" w:cs="Noto Sans"/>
                <w:b/>
                <w:color w:val="000000"/>
                <w:sz w:val="22"/>
                <w:szCs w:val="22"/>
              </w:rPr>
            </w:pPr>
            <w:r>
              <w:rPr>
                <w:rFonts w:ascii="Noto Sans" w:hAnsi="Noto Sans" w:cs="Noto Sans"/>
                <w:b/>
                <w:color w:val="000000"/>
                <w:sz w:val="22"/>
                <w:szCs w:val="22"/>
              </w:rPr>
              <w:t>Otros datos</w:t>
            </w:r>
          </w:p>
          <w:p w:rsidR="00A42D39" w:rsidRPr="001448CD" w:rsidRDefault="000C4259" w:rsidP="00782D33">
            <w:pPr>
              <w:pStyle w:val="Standard"/>
              <w:widowControl w:val="0"/>
              <w:rPr>
                <w:rFonts w:ascii="Noto Sans" w:hAnsi="Noto Sans" w:cs="Noto Sans"/>
                <w:color w:val="000000"/>
                <w:sz w:val="22"/>
                <w:szCs w:val="22"/>
              </w:rPr>
            </w:pPr>
            <w:r w:rsidRPr="001448CD">
              <w:rPr>
                <w:rFonts w:ascii="Noto Sans" w:hAnsi="Noto Sans" w:cs="Noto Sans"/>
                <w:color w:val="000000"/>
                <w:sz w:val="22"/>
                <w:szCs w:val="22"/>
              </w:rPr>
              <w:t>Municipi</w:t>
            </w:r>
            <w:r w:rsidR="00782D33">
              <w:rPr>
                <w:rFonts w:ascii="Noto Sans" w:hAnsi="Noto Sans" w:cs="Noto Sans"/>
                <w:color w:val="000000"/>
                <w:sz w:val="22"/>
                <w:szCs w:val="22"/>
              </w:rPr>
              <w:t>o</w:t>
            </w:r>
            <w:r w:rsidRPr="001448CD">
              <w:rPr>
                <w:rFonts w:ascii="Noto Sans" w:hAnsi="Noto Sans" w:cs="Noto Sans"/>
                <w:color w:val="000000"/>
                <w:sz w:val="22"/>
                <w:szCs w:val="22"/>
              </w:rPr>
              <w:t xml:space="preserve"> o</w:t>
            </w:r>
            <w:r w:rsidR="00782D33">
              <w:rPr>
                <w:rFonts w:ascii="Noto Sans" w:hAnsi="Noto Sans" w:cs="Noto Sans"/>
                <w:color w:val="000000"/>
                <w:sz w:val="22"/>
                <w:szCs w:val="22"/>
              </w:rPr>
              <w:t xml:space="preserve"> Isla objeto</w:t>
            </w:r>
            <w:r w:rsidRPr="001448CD">
              <w:rPr>
                <w:rFonts w:ascii="Noto Sans" w:hAnsi="Noto Sans" w:cs="Noto Sans"/>
                <w:color w:val="000000"/>
                <w:sz w:val="22"/>
                <w:szCs w:val="22"/>
              </w:rPr>
              <w:t xml:space="preserve"> de la inversió</w:t>
            </w:r>
            <w:r w:rsidR="00782D33">
              <w:rPr>
                <w:rFonts w:ascii="Noto Sans" w:hAnsi="Noto Sans" w:cs="Noto Sans"/>
                <w:color w:val="000000"/>
                <w:sz w:val="22"/>
                <w:szCs w:val="22"/>
              </w:rPr>
              <w:t>n</w:t>
            </w:r>
            <w:r w:rsidRPr="001448CD">
              <w:rPr>
                <w:rFonts w:ascii="Noto Sans" w:hAnsi="Noto Sans" w:cs="Noto Sans"/>
                <w:color w:val="000000"/>
                <w:sz w:val="22"/>
                <w:szCs w:val="22"/>
              </w:rPr>
              <w:t>:</w:t>
            </w:r>
          </w:p>
        </w:tc>
      </w:tr>
    </w:tbl>
    <w:p w:rsidR="007B78BF" w:rsidRPr="001448CD" w:rsidRDefault="007B78BF" w:rsidP="00D11671">
      <w:pPr>
        <w:pStyle w:val="Standard"/>
        <w:outlineLvl w:val="2"/>
        <w:rPr>
          <w:rFonts w:ascii="Noto Sans" w:eastAsia="Times New Roman" w:hAnsi="Noto Sans" w:cs="Noto Sans"/>
          <w:color w:val="000000"/>
          <w:sz w:val="22"/>
          <w:szCs w:val="22"/>
          <w:lang w:eastAsia="es-ES"/>
        </w:rPr>
      </w:pPr>
    </w:p>
    <w:p w:rsidR="002E2470" w:rsidRDefault="002E2470"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ED186B" w:rsidRDefault="00ED186B" w:rsidP="00D11671">
      <w:pPr>
        <w:pStyle w:val="Standard"/>
        <w:outlineLvl w:val="2"/>
        <w:rPr>
          <w:rFonts w:ascii="Noto Sans" w:eastAsia="Times New Roman" w:hAnsi="Noto Sans" w:cs="Noto Sans"/>
          <w:color w:val="000000"/>
          <w:sz w:val="22"/>
          <w:szCs w:val="22"/>
          <w:lang w:eastAsia="es-ES"/>
        </w:rPr>
      </w:pPr>
    </w:p>
    <w:p w:rsidR="00D11671" w:rsidRPr="001448CD" w:rsidRDefault="003F6804" w:rsidP="00D11671">
      <w:pPr>
        <w:pStyle w:val="Standard"/>
        <w:outlineLvl w:val="2"/>
      </w:pPr>
      <w:r>
        <w:rPr>
          <w:rFonts w:ascii="Noto Sans" w:eastAsia="Times New Roman" w:hAnsi="Noto Sans" w:cs="Noto Sans"/>
          <w:color w:val="000000"/>
          <w:sz w:val="22"/>
          <w:szCs w:val="22"/>
          <w:lang w:eastAsia="es-ES"/>
        </w:rPr>
        <w:t>..........................,</w:t>
      </w:r>
      <w:r w:rsidR="00D11671" w:rsidRPr="001448CD">
        <w:rPr>
          <w:rFonts w:ascii="Noto Sans" w:eastAsia="Times New Roman" w:hAnsi="Noto Sans" w:cs="Noto Sans"/>
          <w:color w:val="000000"/>
          <w:sz w:val="22"/>
          <w:szCs w:val="22"/>
          <w:lang w:eastAsia="es-ES"/>
        </w:rPr>
        <w:t xml:space="preserve">.......... </w:t>
      </w:r>
      <w:proofErr w:type="gramStart"/>
      <w:r w:rsidR="00D11671" w:rsidRPr="001448CD">
        <w:rPr>
          <w:rFonts w:ascii="Noto Sans" w:eastAsia="Times New Roman" w:hAnsi="Noto Sans" w:cs="Noto Sans"/>
          <w:color w:val="000000"/>
          <w:sz w:val="22"/>
          <w:szCs w:val="22"/>
          <w:lang w:eastAsia="es-ES"/>
        </w:rPr>
        <w:t>d</w:t>
      </w:r>
      <w:r>
        <w:rPr>
          <w:rFonts w:ascii="Noto Sans" w:eastAsia="Times New Roman" w:hAnsi="Noto Sans" w:cs="Noto Sans"/>
          <w:color w:val="000000"/>
          <w:sz w:val="22"/>
          <w:szCs w:val="22"/>
          <w:lang w:eastAsia="es-ES"/>
        </w:rPr>
        <w:t>e</w:t>
      </w:r>
      <w:r w:rsidR="00D11671" w:rsidRPr="001448CD">
        <w:rPr>
          <w:rFonts w:ascii="Noto Sans" w:eastAsia="Times New Roman" w:hAnsi="Noto Sans" w:cs="Noto Sans"/>
          <w:color w:val="000000"/>
          <w:sz w:val="22"/>
          <w:szCs w:val="22"/>
          <w:lang w:eastAsia="es-ES"/>
        </w:rPr>
        <w:t xml:space="preserve"> ...............................</w:t>
      </w:r>
      <w:proofErr w:type="gramEnd"/>
      <w:r w:rsidR="00D11671" w:rsidRPr="001448CD">
        <w:rPr>
          <w:rFonts w:ascii="Noto Sans" w:eastAsia="Times New Roman" w:hAnsi="Noto Sans" w:cs="Noto Sans"/>
          <w:color w:val="000000"/>
          <w:sz w:val="22"/>
          <w:szCs w:val="22"/>
          <w:lang w:eastAsia="es-ES"/>
        </w:rPr>
        <w:t xml:space="preserve"> de 202</w:t>
      </w:r>
      <w:r w:rsidR="0043284A">
        <w:rPr>
          <w:rFonts w:ascii="Noto Sans" w:eastAsia="Times New Roman" w:hAnsi="Noto Sans" w:cs="Noto Sans"/>
          <w:color w:val="000000"/>
          <w:sz w:val="22"/>
          <w:szCs w:val="22"/>
          <w:lang w:eastAsia="es-ES"/>
        </w:rPr>
        <w:t>3</w:t>
      </w:r>
    </w:p>
    <w:p w:rsidR="002E2470" w:rsidRDefault="002E2470" w:rsidP="007B78BF">
      <w:pPr>
        <w:pStyle w:val="Encabezado1"/>
        <w:rPr>
          <w:rFonts w:ascii="Noto Sans" w:eastAsia="Times New Roman" w:hAnsi="Noto Sans" w:cs="Noto Sans"/>
          <w:color w:val="000000"/>
          <w:lang w:eastAsia="es-ES"/>
        </w:rPr>
      </w:pPr>
    </w:p>
    <w:p w:rsidR="002E2470" w:rsidRDefault="002E2470" w:rsidP="007B78BF">
      <w:pPr>
        <w:pStyle w:val="Encabezado1"/>
        <w:rPr>
          <w:rFonts w:ascii="Noto Sans" w:eastAsia="Times New Roman" w:hAnsi="Noto Sans" w:cs="Noto Sans"/>
          <w:color w:val="000000"/>
          <w:lang w:eastAsia="es-ES"/>
        </w:rPr>
      </w:pPr>
    </w:p>
    <w:p w:rsidR="00D11671" w:rsidRDefault="00D11671" w:rsidP="007B78BF">
      <w:pPr>
        <w:pStyle w:val="Encabezado1"/>
        <w:rPr>
          <w:rFonts w:ascii="Noto Sans" w:eastAsia="Times New Roman" w:hAnsi="Noto Sans" w:cs="Noto Sans"/>
          <w:color w:val="000000"/>
          <w:lang w:eastAsia="es-ES"/>
        </w:rPr>
      </w:pPr>
      <w:r w:rsidRPr="001448CD">
        <w:rPr>
          <w:rFonts w:ascii="Noto Sans" w:eastAsia="Times New Roman" w:hAnsi="Noto Sans" w:cs="Noto Sans"/>
          <w:color w:val="000000"/>
          <w:lang w:eastAsia="es-ES"/>
        </w:rPr>
        <w:t>El/La representant</w:t>
      </w:r>
      <w:r w:rsidR="00AB0DD9">
        <w:rPr>
          <w:rFonts w:ascii="Noto Sans" w:eastAsia="Times New Roman" w:hAnsi="Noto Sans" w:cs="Noto Sans"/>
          <w:color w:val="000000"/>
          <w:lang w:eastAsia="es-ES"/>
        </w:rPr>
        <w:t>e del Ayuntamie</w:t>
      </w:r>
      <w:r w:rsidRPr="001448CD">
        <w:rPr>
          <w:rFonts w:ascii="Noto Sans" w:eastAsia="Times New Roman" w:hAnsi="Noto Sans" w:cs="Noto Sans"/>
          <w:color w:val="000000"/>
          <w:lang w:eastAsia="es-ES"/>
        </w:rPr>
        <w:t>nt</w:t>
      </w:r>
      <w:r w:rsidR="00AB0DD9">
        <w:rPr>
          <w:rFonts w:ascii="Noto Sans" w:eastAsia="Times New Roman" w:hAnsi="Noto Sans" w:cs="Noto Sans"/>
          <w:color w:val="000000"/>
          <w:lang w:eastAsia="es-ES"/>
        </w:rPr>
        <w:t>o</w:t>
      </w:r>
      <w:r w:rsidRPr="001448CD">
        <w:rPr>
          <w:rFonts w:ascii="Noto Sans" w:eastAsia="Times New Roman" w:hAnsi="Noto Sans" w:cs="Noto Sans"/>
          <w:color w:val="000000"/>
          <w:lang w:eastAsia="es-ES"/>
        </w:rPr>
        <w:t xml:space="preserve"> de ___________/ </w:t>
      </w:r>
      <w:proofErr w:type="spellStart"/>
      <w:r w:rsidRPr="001448CD">
        <w:rPr>
          <w:rFonts w:ascii="Noto Sans" w:eastAsia="Times New Roman" w:hAnsi="Noto Sans" w:cs="Noto Sans"/>
          <w:color w:val="000000"/>
          <w:lang w:eastAsia="es-ES"/>
        </w:rPr>
        <w:t>Consell</w:t>
      </w:r>
      <w:proofErr w:type="spellEnd"/>
      <w:r w:rsidRPr="001448CD">
        <w:rPr>
          <w:rFonts w:ascii="Noto Sans" w:eastAsia="Times New Roman" w:hAnsi="Noto Sans" w:cs="Noto Sans"/>
          <w:color w:val="000000"/>
          <w:lang w:eastAsia="es-ES"/>
        </w:rPr>
        <w:t xml:space="preserve"> Insular de _____________</w:t>
      </w:r>
    </w:p>
    <w:p w:rsidR="006972DA" w:rsidRDefault="006972DA" w:rsidP="007B78BF">
      <w:pPr>
        <w:pStyle w:val="Encabezado1"/>
        <w:rPr>
          <w:rFonts w:ascii="Noto Sans" w:eastAsia="Times New Roman" w:hAnsi="Noto Sans" w:cs="Noto Sans"/>
          <w:color w:val="000000"/>
          <w:lang w:eastAsia="es-ES"/>
        </w:rPr>
      </w:pPr>
    </w:p>
    <w:p w:rsidR="00B762A2" w:rsidRPr="00DB3DB2" w:rsidRDefault="00B762A2" w:rsidP="00B762A2">
      <w:pPr>
        <w:pStyle w:val="Standard"/>
        <w:spacing w:line="276" w:lineRule="auto"/>
        <w:rPr>
          <w:rFonts w:ascii="Noto Sans" w:hAnsi="Noto Sans" w:cs="Noto Sans"/>
          <w:lang w:val="ca-ES"/>
        </w:rPr>
      </w:pPr>
      <w:r w:rsidRPr="00DB3DB2">
        <w:rPr>
          <w:rFonts w:ascii="Noto Sans" w:eastAsia="Times New Roman" w:hAnsi="Noto Sans" w:cs="Noto Sans"/>
          <w:color w:val="000000"/>
          <w:sz w:val="22"/>
          <w:szCs w:val="22"/>
          <w:lang w:val="ca-ES" w:eastAsia="es-ES"/>
        </w:rPr>
        <w:t>[</w:t>
      </w:r>
      <w:r>
        <w:rPr>
          <w:rFonts w:ascii="Noto Sans" w:eastAsia="Times New Roman" w:hAnsi="Noto Sans" w:cs="Noto Sans"/>
          <w:i/>
          <w:color w:val="000000"/>
          <w:sz w:val="22"/>
          <w:szCs w:val="22"/>
          <w:lang w:val="ca-ES" w:eastAsia="es-ES"/>
        </w:rPr>
        <w:t>firma y</w:t>
      </w:r>
      <w:r w:rsidRPr="00DB3DB2">
        <w:rPr>
          <w:rFonts w:ascii="Noto Sans" w:eastAsia="Times New Roman" w:hAnsi="Noto Sans" w:cs="Noto Sans"/>
          <w:i/>
          <w:color w:val="000000"/>
          <w:sz w:val="22"/>
          <w:szCs w:val="22"/>
          <w:lang w:val="ca-ES" w:eastAsia="es-ES"/>
        </w:rPr>
        <w:t xml:space="preserve"> </w:t>
      </w:r>
      <w:proofErr w:type="spellStart"/>
      <w:r w:rsidRPr="00DB3DB2">
        <w:rPr>
          <w:rFonts w:ascii="Noto Sans" w:eastAsia="Times New Roman" w:hAnsi="Noto Sans" w:cs="Noto Sans"/>
          <w:i/>
          <w:color w:val="000000"/>
          <w:sz w:val="22"/>
          <w:szCs w:val="22"/>
          <w:lang w:val="ca-ES" w:eastAsia="es-ES"/>
        </w:rPr>
        <w:t>se</w:t>
      </w:r>
      <w:r>
        <w:rPr>
          <w:rFonts w:ascii="Noto Sans" w:eastAsia="Times New Roman" w:hAnsi="Noto Sans" w:cs="Noto Sans"/>
          <w:i/>
          <w:color w:val="000000"/>
          <w:sz w:val="22"/>
          <w:szCs w:val="22"/>
          <w:lang w:val="ca-ES" w:eastAsia="es-ES"/>
        </w:rPr>
        <w:t>llo</w:t>
      </w:r>
      <w:proofErr w:type="spellEnd"/>
      <w:r w:rsidRPr="00DB3DB2">
        <w:rPr>
          <w:rFonts w:ascii="Noto Sans" w:eastAsia="Times New Roman" w:hAnsi="Noto Sans" w:cs="Noto Sans"/>
          <w:color w:val="000000"/>
          <w:sz w:val="22"/>
          <w:szCs w:val="22"/>
          <w:lang w:val="ca-ES" w:eastAsia="es-ES"/>
        </w:rPr>
        <w:t>]</w:t>
      </w:r>
    </w:p>
    <w:p w:rsidR="006972DA" w:rsidRPr="001448CD" w:rsidRDefault="006972DA" w:rsidP="00B762A2">
      <w:pPr>
        <w:pStyle w:val="Encabezado1"/>
      </w:pPr>
    </w:p>
    <w:sectPr w:rsidR="006972DA" w:rsidRPr="001448CD" w:rsidSect="00AB0DD9">
      <w:headerReference w:type="default" r:id="rId7"/>
      <w:footerReference w:type="default" r:id="rId8"/>
      <w:headerReference w:type="first" r:id="rId9"/>
      <w:pgSz w:w="11906" w:h="16838"/>
      <w:pgMar w:top="1122" w:right="1701" w:bottom="1417" w:left="1701" w:header="708" w:footer="708" w:gutter="0"/>
      <w:cols w:space="720"/>
      <w:formProt w:val="0"/>
      <w:titlePg/>
      <w:docGrid w:linePitch="360" w:charSpace="1638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F6804" w:rsidRDefault="003F6804" w:rsidP="00A42D39">
      <w:pPr>
        <w:spacing w:after="0" w:line="240" w:lineRule="auto"/>
      </w:pPr>
      <w:r>
        <w:separator/>
      </w:r>
    </w:p>
  </w:endnote>
  <w:endnote w:type="continuationSeparator" w:id="0">
    <w:p w:rsidR="003F6804" w:rsidRDefault="003F6804" w:rsidP="00A42D3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panose1 w:val="05010000000000000000"/>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Lucida Sans">
    <w:panose1 w:val="020B0602040502020204"/>
    <w:charset w:val="00"/>
    <w:family w:val="swiss"/>
    <w:pitch w:val="variable"/>
    <w:sig w:usb0="8100AAF7" w:usb1="0000807B" w:usb2="00000008" w:usb3="00000000" w:csb0="0000009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TimesNewRomanPS-BoldItalicMT">
    <w:panose1 w:val="00000000000000000000"/>
    <w:charset w:val="00"/>
    <w:family w:val="auto"/>
    <w:notTrueType/>
    <w:pitch w:val="default"/>
    <w:sig w:usb0="00000003" w:usb1="00000000" w:usb2="00000000" w:usb3="00000000" w:csb0="00000001" w:csb1="00000000"/>
  </w:font>
  <w:font w:name="TimesNewRomanPSM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6804" w:rsidRDefault="003F6804">
    <w:pPr>
      <w:pStyle w:val="Piedepgina1"/>
      <w:ind w:left="-851"/>
      <w:rPr>
        <w:rFonts w:ascii="Noto Sans" w:hAnsi="Noto Sans" w:cs="Noto Sans"/>
        <w:sz w:val="16"/>
        <w:szCs w:val="16"/>
        <w:lang w:val="ca-ES"/>
      </w:rPr>
    </w:pPr>
  </w:p>
  <w:p w:rsidR="003F6804" w:rsidRDefault="003F6804">
    <w:pPr>
      <w:pStyle w:val="Piedepgina1"/>
      <w:ind w:left="-851"/>
      <w:rPr>
        <w:rFonts w:ascii="Noto Sans" w:hAnsi="Noto Sans" w:cs="Noto Sans"/>
        <w:sz w:val="16"/>
        <w:szCs w:val="16"/>
        <w:lang w:val="ca-ES"/>
      </w:rPr>
    </w:pPr>
    <w:r>
      <w:rPr>
        <w:rFonts w:ascii="Noto Sans" w:hAnsi="Noto Sans" w:cs="Noto Sans"/>
        <w:sz w:val="16"/>
        <w:szCs w:val="16"/>
        <w:lang w:val="ca-ES"/>
      </w:rPr>
      <w:t>Carrer de Sant Pere, 7</w:t>
    </w:r>
  </w:p>
  <w:p w:rsidR="003F6804" w:rsidRDefault="003F6804">
    <w:pPr>
      <w:pStyle w:val="Piedepgina1"/>
      <w:ind w:left="-851"/>
      <w:rPr>
        <w:rFonts w:ascii="Noto Sans" w:hAnsi="Noto Sans" w:cs="Noto Sans"/>
        <w:sz w:val="16"/>
        <w:szCs w:val="16"/>
        <w:lang w:val="ca-ES"/>
      </w:rPr>
    </w:pPr>
    <w:r>
      <w:rPr>
        <w:rFonts w:ascii="Noto Sans" w:hAnsi="Noto Sans" w:cs="Noto Sans"/>
        <w:sz w:val="16"/>
        <w:szCs w:val="16"/>
        <w:lang w:val="ca-ES"/>
      </w:rPr>
      <w:t xml:space="preserve">07012 Palma </w:t>
    </w:r>
  </w:p>
  <w:p w:rsidR="003F6804" w:rsidRDefault="003F6804">
    <w:pPr>
      <w:pStyle w:val="Piedepgina1"/>
      <w:ind w:left="-851"/>
      <w:rPr>
        <w:rFonts w:ascii="Noto Sans" w:hAnsi="Noto Sans" w:cs="Noto Sans"/>
        <w:sz w:val="16"/>
        <w:szCs w:val="16"/>
        <w:lang w:val="ca-ES"/>
      </w:rPr>
    </w:pPr>
    <w:r>
      <w:rPr>
        <w:rFonts w:ascii="Noto Sans" w:hAnsi="Noto Sans" w:cs="Noto Sans"/>
        <w:sz w:val="16"/>
        <w:szCs w:val="16"/>
        <w:lang w:val="ca-ES"/>
      </w:rPr>
      <w:t>Tel. 971 17 77 00</w:t>
    </w:r>
  </w:p>
  <w:p w:rsidR="003F6804" w:rsidRDefault="003F6804">
    <w:pPr>
      <w:pStyle w:val="Piedepgina1"/>
      <w:ind w:left="-851"/>
      <w:rPr>
        <w:rFonts w:ascii="Noto Sans" w:hAnsi="Noto Sans" w:cs="Noto Sans"/>
        <w:sz w:val="16"/>
        <w:szCs w:val="16"/>
      </w:rPr>
    </w:pPr>
    <w:proofErr w:type="spellStart"/>
    <w:r>
      <w:rPr>
        <w:rFonts w:ascii="Noto Sans" w:hAnsi="Noto Sans" w:cs="Noto Sans"/>
        <w:color w:val="C30045"/>
        <w:sz w:val="16"/>
        <w:szCs w:val="16"/>
        <w:lang w:val="ca-ES"/>
      </w:rPr>
      <w:t>dgmad.caib.es</w:t>
    </w:r>
    <w:proofErr w:type="spellEnd"/>
  </w:p>
  <w:p w:rsidR="003F6804" w:rsidRDefault="003F6804">
    <w:pPr>
      <w:pStyle w:val="Piedepgina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F6804" w:rsidRDefault="003F6804" w:rsidP="00A42D39">
      <w:pPr>
        <w:spacing w:after="0" w:line="240" w:lineRule="auto"/>
      </w:pPr>
      <w:r>
        <w:separator/>
      </w:r>
    </w:p>
  </w:footnote>
  <w:footnote w:type="continuationSeparator" w:id="0">
    <w:p w:rsidR="003F6804" w:rsidRDefault="003F6804" w:rsidP="00A42D3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6804" w:rsidRDefault="003F6804">
    <w:pPr>
      <w:pStyle w:val="Encabezado1"/>
    </w:pPr>
    <w:r>
      <w:rPr>
        <w:noProof/>
        <w:lang w:eastAsia="es-ES"/>
      </w:rPr>
      <w:drawing>
        <wp:anchor distT="0" distB="0" distL="0" distR="0" simplePos="0" relativeHeight="3" behindDoc="1" locked="0" layoutInCell="0" allowOverlap="1">
          <wp:simplePos x="0" y="0"/>
          <wp:positionH relativeFrom="column">
            <wp:posOffset>-613410</wp:posOffset>
          </wp:positionH>
          <wp:positionV relativeFrom="paragraph">
            <wp:posOffset>-135255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p w:rsidR="003F6804" w:rsidRDefault="003F6804">
    <w:pPr>
      <w:pStyle w:val="Encabezado1"/>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aconcuadrcula"/>
      <w:tblW w:w="10091" w:type="dxa"/>
      <w:tblInd w:w="-710" w:type="dxa"/>
      <w:tblLayout w:type="fixed"/>
      <w:tblLook w:val="04A0"/>
    </w:tblPr>
    <w:tblGrid>
      <w:gridCol w:w="2048"/>
      <w:gridCol w:w="2501"/>
      <w:gridCol w:w="2684"/>
      <w:gridCol w:w="2858"/>
    </w:tblGrid>
    <w:tr w:rsidR="003F6804">
      <w:trPr>
        <w:trHeight w:val="639"/>
      </w:trPr>
      <w:tc>
        <w:tcPr>
          <w:tcW w:w="2047" w:type="dxa"/>
          <w:vMerge w:val="restart"/>
          <w:tcBorders>
            <w:top w:val="nil"/>
            <w:left w:val="nil"/>
            <w:bottom w:val="nil"/>
            <w:right w:val="nil"/>
          </w:tcBorders>
          <w:shd w:val="clear" w:color="auto" w:fill="auto"/>
        </w:tcPr>
        <w:p w:rsidR="003F6804" w:rsidRDefault="003F6804">
          <w:pPr>
            <w:pStyle w:val="Encabezado1"/>
            <w:widowControl w:val="0"/>
            <w:tabs>
              <w:tab w:val="clear" w:pos="4252"/>
              <w:tab w:val="clear" w:pos="8504"/>
            </w:tabs>
            <w:rPr>
              <w:rFonts w:ascii="Calibri" w:eastAsia="Calibri" w:hAnsi="Calibri"/>
            </w:rPr>
          </w:pPr>
          <w:r>
            <w:rPr>
              <w:noProof/>
              <w:lang w:eastAsia="es-ES"/>
            </w:rPr>
            <w:drawing>
              <wp:inline distT="0" distB="0" distL="0" distR="0">
                <wp:extent cx="1100455" cy="805180"/>
                <wp:effectExtent l="0" t="0" r="0" b="0"/>
                <wp:docPr id="2"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7"/>
                        <pic:cNvPicPr>
                          <a:picLocks noChangeAspect="1" noChangeArrowheads="1"/>
                        </pic:cNvPicPr>
                      </pic:nvPicPr>
                      <pic:blipFill>
                        <a:blip r:embed="rId1"/>
                        <a:srcRect l="-33" t="-45" r="-33" b="-45"/>
                        <a:stretch>
                          <a:fillRect/>
                        </a:stretch>
                      </pic:blipFill>
                      <pic:spPr bwMode="auto">
                        <a:xfrm>
                          <a:off x="0" y="0"/>
                          <a:ext cx="1100455" cy="805180"/>
                        </a:xfrm>
                        <a:prstGeom prst="rect">
                          <a:avLst/>
                        </a:prstGeom>
                      </pic:spPr>
                    </pic:pic>
                  </a:graphicData>
                </a:graphic>
              </wp:inline>
            </w:drawing>
          </w:r>
        </w:p>
        <w:p w:rsidR="003F6804" w:rsidRDefault="003F6804">
          <w:pPr>
            <w:pStyle w:val="Encabezado1"/>
            <w:widowControl w:val="0"/>
            <w:tabs>
              <w:tab w:val="clear" w:pos="8504"/>
              <w:tab w:val="right" w:pos="8931"/>
            </w:tabs>
            <w:rPr>
              <w:rFonts w:ascii="Calibri" w:eastAsia="Calibri" w:hAnsi="Calibri"/>
            </w:rPr>
          </w:pPr>
          <w:r>
            <w:rPr>
              <w:rFonts w:eastAsia="Calibri"/>
              <w:noProof/>
              <w:lang w:eastAsia="es-ES"/>
            </w:rPr>
            <w:drawing>
              <wp:anchor distT="0" distB="0" distL="0" distR="0" simplePos="0" relativeHeight="4" behindDoc="1" locked="0" layoutInCell="0" allowOverlap="1">
                <wp:simplePos x="0" y="0"/>
                <wp:positionH relativeFrom="column">
                  <wp:posOffset>1299845</wp:posOffset>
                </wp:positionH>
                <wp:positionV relativeFrom="paragraph">
                  <wp:posOffset>-545465</wp:posOffset>
                </wp:positionV>
                <wp:extent cx="1450975" cy="431800"/>
                <wp:effectExtent l="0" t="0" r="0" b="0"/>
                <wp:wrapSquare wrapText="largest"/>
                <wp:docPr id="3" name="Imat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1"/>
                        <pic:cNvPicPr>
                          <a:picLocks noChangeAspect="1" noChangeArrowheads="1"/>
                        </pic:cNvPicPr>
                      </pic:nvPicPr>
                      <pic:blipFill>
                        <a:blip r:embed="rId2"/>
                        <a:stretch>
                          <a:fillRect/>
                        </a:stretch>
                      </pic:blipFill>
                      <pic:spPr bwMode="auto">
                        <a:xfrm>
                          <a:off x="0" y="0"/>
                          <a:ext cx="1450975" cy="431800"/>
                        </a:xfrm>
                        <a:prstGeom prst="rect">
                          <a:avLst/>
                        </a:prstGeom>
                      </pic:spPr>
                    </pic:pic>
                  </a:graphicData>
                </a:graphic>
              </wp:anchor>
            </w:drawing>
          </w:r>
        </w:p>
      </w:tc>
      <w:tc>
        <w:tcPr>
          <w:tcW w:w="2501" w:type="dxa"/>
          <w:vMerge w:val="restart"/>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rFonts w:ascii="Calibri" w:eastAsia="Calibri" w:hAnsi="Calibri"/>
            </w:rPr>
          </w:pPr>
        </w:p>
      </w:tc>
      <w:tc>
        <w:tcPr>
          <w:tcW w:w="2684" w:type="dxa"/>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rFonts w:ascii="Calibri" w:eastAsia="Calibri" w:hAnsi="Calibri"/>
            </w:rPr>
          </w:pPr>
          <w:r>
            <w:rPr>
              <w:noProof/>
              <w:lang w:eastAsia="es-ES"/>
            </w:rPr>
            <w:drawing>
              <wp:inline distT="0" distB="0" distL="0" distR="0">
                <wp:extent cx="1574800" cy="671195"/>
                <wp:effectExtent l="0" t="0" r="0" b="0"/>
                <wp:docPr id="4" name="Imatge2" descr="C:\Users\Jaume Vicens Barceló\AppData\Local\Microsoft\Windows\INetCache\Content.Word\PRTRC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tge2" descr="C:\Users\Jaume Vicens Barceló\AppData\Local\Microsoft\Windows\INetCache\Content.Word\PRTRCAT.JPG"/>
                        <pic:cNvPicPr>
                          <a:picLocks noChangeAspect="1" noChangeArrowheads="1"/>
                        </pic:cNvPicPr>
                      </pic:nvPicPr>
                      <pic:blipFill>
                        <a:blip r:embed="rId3"/>
                        <a:stretch>
                          <a:fillRect/>
                        </a:stretch>
                      </pic:blipFill>
                      <pic:spPr bwMode="auto">
                        <a:xfrm>
                          <a:off x="0" y="0"/>
                          <a:ext cx="1574800" cy="671195"/>
                        </a:xfrm>
                        <a:prstGeom prst="rect">
                          <a:avLst/>
                        </a:prstGeom>
                      </pic:spPr>
                    </pic:pic>
                  </a:graphicData>
                </a:graphic>
              </wp:inline>
            </w:drawing>
          </w:r>
        </w:p>
      </w:tc>
      <w:tc>
        <w:tcPr>
          <w:tcW w:w="2858" w:type="dxa"/>
          <w:vMerge w:val="restart"/>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lang w:eastAsia="es-ES"/>
            </w:rPr>
          </w:pPr>
          <w:r>
            <w:rPr>
              <w:noProof/>
              <w:lang w:eastAsia="es-ES"/>
            </w:rPr>
            <w:drawing>
              <wp:inline distT="0" distB="0" distL="0" distR="0">
                <wp:extent cx="1582420" cy="458470"/>
                <wp:effectExtent l="0" t="0" r="0" b="0"/>
                <wp:docPr id="5" name="Imagen 6" descr="UEC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6" descr="UECAT"/>
                        <pic:cNvPicPr>
                          <a:picLocks noChangeAspect="1" noChangeArrowheads="1"/>
                        </pic:cNvPicPr>
                      </pic:nvPicPr>
                      <pic:blipFill>
                        <a:blip r:embed="rId4"/>
                        <a:stretch>
                          <a:fillRect/>
                        </a:stretch>
                      </pic:blipFill>
                      <pic:spPr bwMode="auto">
                        <a:xfrm>
                          <a:off x="0" y="0"/>
                          <a:ext cx="1582420" cy="458470"/>
                        </a:xfrm>
                        <a:prstGeom prst="rect">
                          <a:avLst/>
                        </a:prstGeom>
                      </pic:spPr>
                    </pic:pic>
                  </a:graphicData>
                </a:graphic>
              </wp:inline>
            </w:drawing>
          </w:r>
        </w:p>
        <w:p w:rsidR="003F6804" w:rsidRDefault="003F6804">
          <w:pPr>
            <w:pStyle w:val="Encabezado1"/>
            <w:widowControl w:val="0"/>
            <w:tabs>
              <w:tab w:val="clear" w:pos="8504"/>
              <w:tab w:val="right" w:pos="8931"/>
            </w:tabs>
            <w:jc w:val="center"/>
            <w:rPr>
              <w:rFonts w:ascii="Calibri" w:eastAsia="Calibri" w:hAnsi="Calibri"/>
            </w:rPr>
          </w:pPr>
        </w:p>
        <w:p w:rsidR="003F6804" w:rsidRDefault="003F6804">
          <w:pPr>
            <w:pStyle w:val="Encabezado1"/>
            <w:widowControl w:val="0"/>
            <w:tabs>
              <w:tab w:val="clear" w:pos="8504"/>
              <w:tab w:val="right" w:pos="8931"/>
            </w:tabs>
            <w:jc w:val="center"/>
            <w:rPr>
              <w:rFonts w:ascii="Calibri" w:eastAsia="Calibri" w:hAnsi="Calibri"/>
            </w:rPr>
          </w:pPr>
        </w:p>
      </w:tc>
    </w:tr>
    <w:tr w:rsidR="003F6804" w:rsidTr="00AB0DD9">
      <w:trPr>
        <w:trHeight w:val="499"/>
      </w:trPr>
      <w:tc>
        <w:tcPr>
          <w:tcW w:w="2047" w:type="dxa"/>
          <w:vMerge/>
          <w:tcBorders>
            <w:top w:val="nil"/>
            <w:left w:val="nil"/>
            <w:bottom w:val="nil"/>
            <w:right w:val="nil"/>
          </w:tcBorders>
          <w:shd w:val="clear" w:color="auto" w:fill="auto"/>
        </w:tcPr>
        <w:p w:rsidR="003F6804" w:rsidRDefault="003F6804">
          <w:pPr>
            <w:pStyle w:val="Encabezado1"/>
            <w:widowControl w:val="0"/>
            <w:tabs>
              <w:tab w:val="clear" w:pos="4252"/>
              <w:tab w:val="clear" w:pos="8504"/>
            </w:tabs>
            <w:rPr>
              <w:lang w:eastAsia="es-ES"/>
            </w:rPr>
          </w:pPr>
        </w:p>
      </w:tc>
      <w:tc>
        <w:tcPr>
          <w:tcW w:w="2501" w:type="dxa"/>
          <w:vMerge/>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lang w:eastAsia="es-ES"/>
            </w:rPr>
          </w:pPr>
        </w:p>
      </w:tc>
      <w:tc>
        <w:tcPr>
          <w:tcW w:w="2684" w:type="dxa"/>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lang w:eastAsia="es-ES"/>
            </w:rPr>
          </w:pPr>
          <w:r>
            <w:rPr>
              <w:noProof/>
              <w:lang w:eastAsia="es-ES"/>
            </w:rPr>
            <w:drawing>
              <wp:inline distT="0" distB="0" distL="0" distR="0">
                <wp:extent cx="1670685" cy="396875"/>
                <wp:effectExtent l="0" t="0" r="0" b="0"/>
                <wp:docPr id="6" name="Imagen 1" descr="file:///C:/Users/u02906/Downloads/Logo%20Ministerio-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1" descr="file:///C:/Users/u02906/Downloads/Logo%20Ministerio-1.png"/>
                        <pic:cNvPicPr>
                          <a:picLocks noChangeAspect="1" noChangeArrowheads="1"/>
                        </pic:cNvPicPr>
                      </pic:nvPicPr>
                      <pic:blipFill>
                        <a:blip r:embed="rId5"/>
                        <a:stretch>
                          <a:fillRect/>
                        </a:stretch>
                      </pic:blipFill>
                      <pic:spPr bwMode="auto">
                        <a:xfrm>
                          <a:off x="0" y="0"/>
                          <a:ext cx="1670685" cy="396875"/>
                        </a:xfrm>
                        <a:prstGeom prst="rect">
                          <a:avLst/>
                        </a:prstGeom>
                      </pic:spPr>
                    </pic:pic>
                  </a:graphicData>
                </a:graphic>
              </wp:inline>
            </w:drawing>
          </w:r>
        </w:p>
      </w:tc>
      <w:tc>
        <w:tcPr>
          <w:tcW w:w="2858" w:type="dxa"/>
          <w:vMerge/>
          <w:tcBorders>
            <w:top w:val="nil"/>
            <w:left w:val="nil"/>
            <w:bottom w:val="nil"/>
            <w:right w:val="nil"/>
          </w:tcBorders>
          <w:shd w:val="clear" w:color="auto" w:fill="auto"/>
          <w:vAlign w:val="center"/>
        </w:tcPr>
        <w:p w:rsidR="003F6804" w:rsidRDefault="003F6804">
          <w:pPr>
            <w:pStyle w:val="Encabezado1"/>
            <w:widowControl w:val="0"/>
            <w:tabs>
              <w:tab w:val="clear" w:pos="8504"/>
              <w:tab w:val="right" w:pos="8931"/>
            </w:tabs>
            <w:jc w:val="center"/>
            <w:rPr>
              <w:lang w:eastAsia="es-ES"/>
            </w:rPr>
          </w:pPr>
        </w:p>
      </w:tc>
    </w:tr>
  </w:tbl>
  <w:p w:rsidR="003F6804" w:rsidRDefault="003F6804">
    <w:pPr>
      <w:pStyle w:val="Encabezado1"/>
      <w:tabs>
        <w:tab w:val="clear" w:pos="8504"/>
        <w:tab w:val="right" w:pos="8931"/>
      </w:tabs>
      <w:ind w:left="-70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B35829"/>
    <w:multiLevelType w:val="multilevel"/>
    <w:tmpl w:val="EBD86E9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nsid w:val="11A75D59"/>
    <w:multiLevelType w:val="hybridMultilevel"/>
    <w:tmpl w:val="D72E949C"/>
    <w:lvl w:ilvl="0" w:tplc="6CEE501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C157AFF"/>
    <w:multiLevelType w:val="hybridMultilevel"/>
    <w:tmpl w:val="D72E949C"/>
    <w:lvl w:ilvl="0" w:tplc="6CEE501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E346DAD"/>
    <w:multiLevelType w:val="hybridMultilevel"/>
    <w:tmpl w:val="03AE7244"/>
    <w:lvl w:ilvl="0" w:tplc="9244C07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3093EA1"/>
    <w:multiLevelType w:val="multilevel"/>
    <w:tmpl w:val="A9909164"/>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nsid w:val="35483AFE"/>
    <w:multiLevelType w:val="multilevel"/>
    <w:tmpl w:val="226E5926"/>
    <w:lvl w:ilvl="0">
      <w:start w:val="1"/>
      <w:numFmt w:val="bullet"/>
      <w:lvlText w:val=""/>
      <w:lvlJc w:val="left"/>
      <w:pPr>
        <w:tabs>
          <w:tab w:val="num" w:pos="0"/>
        </w:tabs>
        <w:ind w:left="1068" w:hanging="360"/>
      </w:pPr>
      <w:rPr>
        <w:rFonts w:ascii="Symbol" w:hAnsi="Symbol" w:cs="Symbol" w:hint="default"/>
        <w:sz w:val="22"/>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6">
    <w:nsid w:val="3A325060"/>
    <w:multiLevelType w:val="multilevel"/>
    <w:tmpl w:val="928A51EC"/>
    <w:lvl w:ilvl="0">
      <w:start w:val="1"/>
      <w:numFmt w:val="bullet"/>
      <w:lvlText w:val=""/>
      <w:lvlJc w:val="left"/>
      <w:pPr>
        <w:tabs>
          <w:tab w:val="num" w:pos="1440"/>
        </w:tabs>
        <w:ind w:left="1440" w:hanging="360"/>
      </w:pPr>
      <w:rPr>
        <w:rFonts w:ascii="Symbol" w:hAnsi="Symbol" w:cs="Symbol" w:hint="default"/>
      </w:rPr>
    </w:lvl>
    <w:lvl w:ilvl="1">
      <w:start w:val="1"/>
      <w:numFmt w:val="bullet"/>
      <w:lvlText w:val="◦"/>
      <w:lvlJc w:val="left"/>
      <w:pPr>
        <w:tabs>
          <w:tab w:val="num" w:pos="1800"/>
        </w:tabs>
        <w:ind w:left="1800" w:hanging="360"/>
      </w:pPr>
      <w:rPr>
        <w:rFonts w:ascii="OpenSymbol" w:hAnsi="OpenSymbol" w:cs="OpenSymbol" w:hint="default"/>
      </w:rPr>
    </w:lvl>
    <w:lvl w:ilvl="2">
      <w:start w:val="1"/>
      <w:numFmt w:val="bullet"/>
      <w:lvlText w:val="▪"/>
      <w:lvlJc w:val="left"/>
      <w:pPr>
        <w:tabs>
          <w:tab w:val="num" w:pos="2160"/>
        </w:tabs>
        <w:ind w:left="2160" w:hanging="360"/>
      </w:pPr>
      <w:rPr>
        <w:rFonts w:ascii="OpenSymbol" w:hAnsi="OpenSymbol" w:cs="OpenSymbol"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
      <w:lvlJc w:val="left"/>
      <w:pPr>
        <w:tabs>
          <w:tab w:val="num" w:pos="2880"/>
        </w:tabs>
        <w:ind w:left="2880" w:hanging="360"/>
      </w:pPr>
      <w:rPr>
        <w:rFonts w:ascii="OpenSymbol" w:hAnsi="OpenSymbol" w:cs="OpenSymbol" w:hint="default"/>
      </w:rPr>
    </w:lvl>
    <w:lvl w:ilvl="5">
      <w:start w:val="1"/>
      <w:numFmt w:val="bullet"/>
      <w:lvlText w:val="▪"/>
      <w:lvlJc w:val="left"/>
      <w:pPr>
        <w:tabs>
          <w:tab w:val="num" w:pos="3240"/>
        </w:tabs>
        <w:ind w:left="3240" w:hanging="360"/>
      </w:pPr>
      <w:rPr>
        <w:rFonts w:ascii="OpenSymbol" w:hAnsi="OpenSymbol" w:cs="OpenSymbol" w:hint="default"/>
      </w:rPr>
    </w:lvl>
    <w:lvl w:ilvl="6">
      <w:start w:val="1"/>
      <w:numFmt w:val="bullet"/>
      <w:lvlText w:val=""/>
      <w:lvlJc w:val="left"/>
      <w:pPr>
        <w:tabs>
          <w:tab w:val="num" w:pos="3600"/>
        </w:tabs>
        <w:ind w:left="3600" w:hanging="360"/>
      </w:pPr>
      <w:rPr>
        <w:rFonts w:ascii="Symbol" w:hAnsi="Symbol" w:cs="Symbol" w:hint="default"/>
      </w:rPr>
    </w:lvl>
    <w:lvl w:ilvl="7">
      <w:start w:val="1"/>
      <w:numFmt w:val="bullet"/>
      <w:lvlText w:val="◦"/>
      <w:lvlJc w:val="left"/>
      <w:pPr>
        <w:tabs>
          <w:tab w:val="num" w:pos="3960"/>
        </w:tabs>
        <w:ind w:left="3960" w:hanging="360"/>
      </w:pPr>
      <w:rPr>
        <w:rFonts w:ascii="OpenSymbol" w:hAnsi="OpenSymbol" w:cs="OpenSymbol" w:hint="default"/>
      </w:rPr>
    </w:lvl>
    <w:lvl w:ilvl="8">
      <w:start w:val="1"/>
      <w:numFmt w:val="bullet"/>
      <w:lvlText w:val="▪"/>
      <w:lvlJc w:val="left"/>
      <w:pPr>
        <w:tabs>
          <w:tab w:val="num" w:pos="4320"/>
        </w:tabs>
        <w:ind w:left="4320" w:hanging="360"/>
      </w:pPr>
      <w:rPr>
        <w:rFonts w:ascii="OpenSymbol" w:hAnsi="OpenSymbol" w:cs="OpenSymbol" w:hint="default"/>
      </w:rPr>
    </w:lvl>
  </w:abstractNum>
  <w:abstractNum w:abstractNumId="7">
    <w:nsid w:val="51D772A4"/>
    <w:multiLevelType w:val="hybridMultilevel"/>
    <w:tmpl w:val="87CC1AF8"/>
    <w:lvl w:ilvl="0" w:tplc="5674116A">
      <w:numFmt w:val="bullet"/>
      <w:lvlText w:val="-"/>
      <w:lvlJc w:val="left"/>
      <w:pPr>
        <w:ind w:left="720" w:hanging="360"/>
      </w:pPr>
      <w:rPr>
        <w:rFonts w:ascii="Noto Sans" w:eastAsia="Times New Roman" w:hAnsi="Noto Sans" w:cs="Times New Roman" w:hint="default"/>
        <w:u w:val="single"/>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7BF0044B"/>
    <w:multiLevelType w:val="hybridMultilevel"/>
    <w:tmpl w:val="C7A6D0B0"/>
    <w:lvl w:ilvl="0" w:tplc="E5B84BAE">
      <w:numFmt w:val="bullet"/>
      <w:lvlText w:val="-"/>
      <w:lvlJc w:val="left"/>
      <w:pPr>
        <w:ind w:left="720" w:hanging="360"/>
      </w:pPr>
      <w:rPr>
        <w:rFonts w:ascii="Noto Sans" w:eastAsia="Times New Roman" w:hAnsi="Noto Sans"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0"/>
  </w:num>
  <w:num w:numId="4">
    <w:abstractNumId w:val="4"/>
  </w:num>
  <w:num w:numId="5">
    <w:abstractNumId w:val="7"/>
  </w:num>
  <w:num w:numId="6">
    <w:abstractNumId w:val="8"/>
  </w:num>
  <w:num w:numId="7">
    <w:abstractNumId w:val="3"/>
  </w:num>
  <w:num w:numId="8">
    <w:abstractNumId w:val="1"/>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autoHyphenation/>
  <w:hyphenationZone w:val="425"/>
  <w:characterSpacingControl w:val="doNotCompress"/>
  <w:footnotePr>
    <w:footnote w:id="-1"/>
    <w:footnote w:id="0"/>
  </w:footnotePr>
  <w:endnotePr>
    <w:endnote w:id="-1"/>
    <w:endnote w:id="0"/>
  </w:endnotePr>
  <w:compat/>
  <w:rsids>
    <w:rsidRoot w:val="00A42D39"/>
    <w:rsid w:val="000054F1"/>
    <w:rsid w:val="000C4259"/>
    <w:rsid w:val="001448CD"/>
    <w:rsid w:val="001731A5"/>
    <w:rsid w:val="002641D0"/>
    <w:rsid w:val="00271D57"/>
    <w:rsid w:val="002B5039"/>
    <w:rsid w:val="002E2470"/>
    <w:rsid w:val="00327DAA"/>
    <w:rsid w:val="003F6804"/>
    <w:rsid w:val="0041012E"/>
    <w:rsid w:val="0043284A"/>
    <w:rsid w:val="00556204"/>
    <w:rsid w:val="005C1070"/>
    <w:rsid w:val="006972DA"/>
    <w:rsid w:val="00782D33"/>
    <w:rsid w:val="007B78BF"/>
    <w:rsid w:val="009F3210"/>
    <w:rsid w:val="00A42D39"/>
    <w:rsid w:val="00A835A3"/>
    <w:rsid w:val="00AB0DD9"/>
    <w:rsid w:val="00AE6D4B"/>
    <w:rsid w:val="00B226DE"/>
    <w:rsid w:val="00B762A2"/>
    <w:rsid w:val="00B818E2"/>
    <w:rsid w:val="00CD60F4"/>
    <w:rsid w:val="00D11671"/>
    <w:rsid w:val="00D661A5"/>
    <w:rsid w:val="00D77114"/>
    <w:rsid w:val="00D9758C"/>
    <w:rsid w:val="00ED186B"/>
    <w:rsid w:val="00F35D1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1BF5"/>
    <w:pPr>
      <w:suppressAutoHyphens w:val="0"/>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qFormat/>
    <w:rsid w:val="008A025E"/>
  </w:style>
  <w:style w:type="character" w:customStyle="1" w:styleId="PiedepginaCar">
    <w:name w:val="Pie de página Car"/>
    <w:basedOn w:val="Fuentedeprrafopredeter"/>
    <w:uiPriority w:val="99"/>
    <w:qFormat/>
    <w:rsid w:val="008A025E"/>
  </w:style>
  <w:style w:type="character" w:customStyle="1" w:styleId="TextodegloboCar">
    <w:name w:val="Texto de globo Car"/>
    <w:basedOn w:val="Fuentedeprrafopredeter"/>
    <w:link w:val="Textodeglobo"/>
    <w:uiPriority w:val="99"/>
    <w:semiHidden/>
    <w:qFormat/>
    <w:rsid w:val="008A025E"/>
    <w:rPr>
      <w:rFonts w:ascii="Tahoma" w:hAnsi="Tahoma" w:cs="Tahoma"/>
      <w:sz w:val="16"/>
      <w:szCs w:val="16"/>
    </w:rPr>
  </w:style>
  <w:style w:type="character" w:customStyle="1" w:styleId="EncabezadoCar1">
    <w:name w:val="Encabezado Car1"/>
    <w:basedOn w:val="Fuentedeprrafopredeter"/>
    <w:link w:val="Encabezado1"/>
    <w:uiPriority w:val="99"/>
    <w:qFormat/>
    <w:rsid w:val="00046FAC"/>
  </w:style>
  <w:style w:type="character" w:customStyle="1" w:styleId="PiedepginaCar1">
    <w:name w:val="Pie de página Car1"/>
    <w:basedOn w:val="Fuentedeprrafopredeter"/>
    <w:link w:val="Piedepgina1"/>
    <w:uiPriority w:val="99"/>
    <w:semiHidden/>
    <w:qFormat/>
    <w:rsid w:val="00046FAC"/>
  </w:style>
  <w:style w:type="character" w:customStyle="1" w:styleId="Pics">
    <w:name w:val="Pics"/>
    <w:qFormat/>
    <w:rsid w:val="00FB2973"/>
    <w:rPr>
      <w:rFonts w:ascii="OpenSymbol" w:eastAsia="OpenSymbol" w:hAnsi="OpenSymbol" w:cs="OpenSymbol"/>
    </w:rPr>
  </w:style>
  <w:style w:type="character" w:customStyle="1" w:styleId="EncabezadoCar2">
    <w:name w:val="Encabezado Car2"/>
    <w:basedOn w:val="Fuentedeprrafopredeter"/>
    <w:link w:val="Header"/>
    <w:semiHidden/>
    <w:qFormat/>
    <w:rsid w:val="007F3CFC"/>
  </w:style>
  <w:style w:type="character" w:customStyle="1" w:styleId="PiedepginaCar2">
    <w:name w:val="Pie de página Car2"/>
    <w:basedOn w:val="Fuentedeprrafopredeter"/>
    <w:link w:val="Footer"/>
    <w:uiPriority w:val="99"/>
    <w:semiHidden/>
    <w:qFormat/>
    <w:rsid w:val="007F3CFC"/>
  </w:style>
  <w:style w:type="paragraph" w:customStyle="1" w:styleId="Encapalament">
    <w:name w:val="Encapçalament"/>
    <w:basedOn w:val="Normal"/>
    <w:next w:val="Textoindependiente"/>
    <w:qFormat/>
    <w:rsid w:val="004E5F88"/>
    <w:pPr>
      <w:keepNext/>
      <w:spacing w:before="240" w:after="120"/>
    </w:pPr>
    <w:rPr>
      <w:rFonts w:ascii="Liberation Sans" w:eastAsia="Microsoft YaHei" w:hAnsi="Liberation Sans" w:cs="Arial"/>
      <w:sz w:val="28"/>
      <w:szCs w:val="28"/>
    </w:rPr>
  </w:style>
  <w:style w:type="paragraph" w:styleId="Textoindependiente">
    <w:name w:val="Body Text"/>
    <w:basedOn w:val="Normal"/>
    <w:rsid w:val="004E5F88"/>
    <w:pPr>
      <w:spacing w:after="140"/>
    </w:pPr>
  </w:style>
  <w:style w:type="paragraph" w:styleId="Lista">
    <w:name w:val="List"/>
    <w:basedOn w:val="Textoindependiente"/>
    <w:rsid w:val="004E5F88"/>
    <w:rPr>
      <w:rFonts w:cs="Arial"/>
    </w:rPr>
  </w:style>
  <w:style w:type="paragraph" w:customStyle="1" w:styleId="Caption">
    <w:name w:val="Caption"/>
    <w:basedOn w:val="Normal"/>
    <w:qFormat/>
    <w:rsid w:val="00A42D39"/>
    <w:pPr>
      <w:suppressLineNumbers/>
      <w:spacing w:before="120" w:after="120"/>
    </w:pPr>
    <w:rPr>
      <w:rFonts w:cs="Lucida Sans"/>
      <w:i/>
      <w:iCs/>
      <w:sz w:val="24"/>
      <w:szCs w:val="24"/>
    </w:rPr>
  </w:style>
  <w:style w:type="paragraph" w:customStyle="1" w:styleId="ndex">
    <w:name w:val="Índex"/>
    <w:basedOn w:val="Normal"/>
    <w:qFormat/>
    <w:rsid w:val="004E5F88"/>
    <w:pPr>
      <w:suppressLineNumbers/>
    </w:pPr>
    <w:rPr>
      <w:rFonts w:cs="Arial"/>
    </w:rPr>
  </w:style>
  <w:style w:type="paragraph" w:customStyle="1" w:styleId="Descripcin1">
    <w:name w:val="Descripción1"/>
    <w:basedOn w:val="Normal"/>
    <w:qFormat/>
    <w:rsid w:val="004E5F88"/>
    <w:pPr>
      <w:suppressLineNumbers/>
      <w:spacing w:before="120" w:after="120"/>
    </w:pPr>
    <w:rPr>
      <w:rFonts w:cs="Arial"/>
      <w:i/>
      <w:iCs/>
      <w:sz w:val="24"/>
      <w:szCs w:val="24"/>
    </w:rPr>
  </w:style>
  <w:style w:type="paragraph" w:customStyle="1" w:styleId="Capaleraipeu">
    <w:name w:val="Capçalera i peu"/>
    <w:basedOn w:val="Normal"/>
    <w:qFormat/>
    <w:rsid w:val="004E5F88"/>
  </w:style>
  <w:style w:type="paragraph" w:customStyle="1" w:styleId="Encabezado1">
    <w:name w:val="Encabezado1"/>
    <w:basedOn w:val="Normal"/>
    <w:link w:val="EncabezadoCar1"/>
    <w:unhideWhenUsed/>
    <w:qFormat/>
    <w:rsid w:val="00046FAC"/>
    <w:pPr>
      <w:tabs>
        <w:tab w:val="center" w:pos="4252"/>
        <w:tab w:val="right" w:pos="8504"/>
      </w:tabs>
      <w:spacing w:after="0" w:line="240" w:lineRule="auto"/>
    </w:pPr>
  </w:style>
  <w:style w:type="paragraph" w:customStyle="1" w:styleId="Piedepgina1">
    <w:name w:val="Pie de página1"/>
    <w:basedOn w:val="Normal"/>
    <w:link w:val="PiedepginaCar1"/>
    <w:uiPriority w:val="99"/>
    <w:semiHidden/>
    <w:unhideWhenUsed/>
    <w:qFormat/>
    <w:rsid w:val="00046FAC"/>
    <w:pPr>
      <w:tabs>
        <w:tab w:val="center" w:pos="4252"/>
        <w:tab w:val="right" w:pos="8504"/>
      </w:tabs>
      <w:spacing w:after="0" w:line="240" w:lineRule="auto"/>
    </w:pPr>
  </w:style>
  <w:style w:type="paragraph" w:styleId="Textodeglobo">
    <w:name w:val="Balloon Text"/>
    <w:basedOn w:val="Normal"/>
    <w:link w:val="TextodegloboCar"/>
    <w:uiPriority w:val="99"/>
    <w:semiHidden/>
    <w:unhideWhenUsed/>
    <w:qFormat/>
    <w:rsid w:val="008A025E"/>
    <w:pPr>
      <w:spacing w:after="0" w:line="240" w:lineRule="auto"/>
    </w:pPr>
    <w:rPr>
      <w:rFonts w:ascii="Tahoma" w:hAnsi="Tahoma" w:cs="Tahoma"/>
      <w:sz w:val="16"/>
      <w:szCs w:val="16"/>
    </w:rPr>
  </w:style>
  <w:style w:type="paragraph" w:styleId="Prrafodelista">
    <w:name w:val="List Paragraph"/>
    <w:basedOn w:val="Normal"/>
    <w:uiPriority w:val="34"/>
    <w:qFormat/>
    <w:rsid w:val="00B54F4E"/>
    <w:pPr>
      <w:ind w:left="720"/>
      <w:contextualSpacing/>
    </w:pPr>
  </w:style>
  <w:style w:type="paragraph" w:styleId="NormalWeb">
    <w:name w:val="Normal (Web)"/>
    <w:basedOn w:val="Normal"/>
    <w:qFormat/>
    <w:rsid w:val="00FB2973"/>
    <w:pPr>
      <w:spacing w:beforeAutospacing="1" w:after="142"/>
    </w:pPr>
    <w:rPr>
      <w:rFonts w:ascii="Times New Roman" w:eastAsia="Times New Roman" w:hAnsi="Times New Roman" w:cs="Times New Roman"/>
      <w:sz w:val="24"/>
      <w:szCs w:val="24"/>
      <w:lang w:eastAsia="es-ES"/>
    </w:rPr>
  </w:style>
  <w:style w:type="paragraph" w:customStyle="1" w:styleId="Contingutdelmarc">
    <w:name w:val="Contingut del marc"/>
    <w:basedOn w:val="Normal"/>
    <w:qFormat/>
    <w:rsid w:val="00FB2973"/>
  </w:style>
  <w:style w:type="paragraph" w:customStyle="1" w:styleId="Standard">
    <w:name w:val="Standard"/>
    <w:qFormat/>
    <w:rsid w:val="00FB2973"/>
    <w:pPr>
      <w:textAlignment w:val="baseline"/>
    </w:pPr>
    <w:rPr>
      <w:rFonts w:ascii="Liberation Serif" w:eastAsia="NSimSun" w:hAnsi="Liberation Serif" w:cs="Arial"/>
      <w:kern w:val="2"/>
      <w:sz w:val="24"/>
      <w:szCs w:val="24"/>
      <w:lang w:eastAsia="zh-CN" w:bidi="hi-IN"/>
    </w:rPr>
  </w:style>
  <w:style w:type="paragraph" w:customStyle="1" w:styleId="Header">
    <w:name w:val="Header"/>
    <w:basedOn w:val="Normal"/>
    <w:link w:val="EncabezadoCar2"/>
    <w:semiHidden/>
    <w:unhideWhenUsed/>
    <w:rsid w:val="007F3CFC"/>
    <w:pPr>
      <w:tabs>
        <w:tab w:val="center" w:pos="4252"/>
        <w:tab w:val="right" w:pos="8504"/>
      </w:tabs>
      <w:spacing w:after="0" w:line="240" w:lineRule="auto"/>
    </w:pPr>
  </w:style>
  <w:style w:type="paragraph" w:customStyle="1" w:styleId="Footer">
    <w:name w:val="Footer"/>
    <w:basedOn w:val="Normal"/>
    <w:link w:val="PiedepginaCar2"/>
    <w:uiPriority w:val="99"/>
    <w:semiHidden/>
    <w:unhideWhenUsed/>
    <w:rsid w:val="007F3CFC"/>
    <w:pPr>
      <w:tabs>
        <w:tab w:val="center" w:pos="4252"/>
        <w:tab w:val="right" w:pos="8504"/>
      </w:tabs>
      <w:spacing w:after="0" w:line="240" w:lineRule="auto"/>
    </w:pPr>
  </w:style>
  <w:style w:type="paragraph" w:customStyle="1" w:styleId="Contingutdelataula">
    <w:name w:val="Contingut de la taula"/>
    <w:basedOn w:val="Standard"/>
    <w:qFormat/>
    <w:rsid w:val="00A42D39"/>
    <w:pPr>
      <w:suppressLineNumbers/>
    </w:pPr>
  </w:style>
  <w:style w:type="paragraph" w:customStyle="1" w:styleId="Default">
    <w:name w:val="Default"/>
    <w:qFormat/>
    <w:rsid w:val="00A42D39"/>
    <w:pPr>
      <w:widowControl w:val="0"/>
    </w:pPr>
    <w:rPr>
      <w:rFonts w:ascii="Calibri" w:eastAsia="Calibri" w:hAnsi="Calibri" w:cs="Times New Roman"/>
      <w:color w:val="000000"/>
      <w:sz w:val="24"/>
      <w:szCs w:val="20"/>
      <w:lang w:eastAsia="es-ES"/>
    </w:rPr>
  </w:style>
  <w:style w:type="table" w:styleId="Tablaconcuadrcula">
    <w:name w:val="Table Grid"/>
    <w:basedOn w:val="Tablanormal"/>
    <w:uiPriority w:val="59"/>
    <w:rsid w:val="008A025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stern">
    <w:name w:val="western"/>
    <w:basedOn w:val="Normal"/>
    <w:rsid w:val="000C4259"/>
    <w:pPr>
      <w:spacing w:before="100" w:beforeAutospacing="1" w:after="142"/>
    </w:pPr>
    <w:rPr>
      <w:rFonts w:ascii="Noto Sans" w:eastAsia="Times New Roman" w:hAnsi="Noto Sans" w:cs="Times New Roman"/>
      <w:color w:val="000000"/>
      <w:lang w:eastAsia="es-ES"/>
    </w:rPr>
  </w:style>
  <w:style w:type="character" w:styleId="Textodelmarcadordeposicin">
    <w:name w:val="Placeholder Text"/>
    <w:basedOn w:val="Fuentedeprrafopredeter"/>
    <w:uiPriority w:val="99"/>
    <w:semiHidden/>
    <w:rsid w:val="00327DAA"/>
    <w:rPr>
      <w:color w:val="808080"/>
    </w:rPr>
  </w:style>
  <w:style w:type="paragraph" w:styleId="Encabezado">
    <w:name w:val="header"/>
    <w:basedOn w:val="Normal"/>
    <w:link w:val="EncabezadoCar3"/>
    <w:semiHidden/>
    <w:unhideWhenUsed/>
    <w:rsid w:val="003F6804"/>
    <w:pPr>
      <w:tabs>
        <w:tab w:val="center" w:pos="4252"/>
        <w:tab w:val="right" w:pos="8504"/>
      </w:tabs>
      <w:spacing w:after="0" w:line="240" w:lineRule="auto"/>
    </w:pPr>
  </w:style>
  <w:style w:type="character" w:customStyle="1" w:styleId="EncabezadoCar3">
    <w:name w:val="Encabezado Car3"/>
    <w:basedOn w:val="Fuentedeprrafopredeter"/>
    <w:link w:val="Encabezado"/>
    <w:semiHidden/>
    <w:rsid w:val="003F6804"/>
  </w:style>
  <w:style w:type="paragraph" w:styleId="Piedepgina">
    <w:name w:val="footer"/>
    <w:basedOn w:val="Normal"/>
    <w:link w:val="PiedepginaCar3"/>
    <w:uiPriority w:val="99"/>
    <w:semiHidden/>
    <w:unhideWhenUsed/>
    <w:rsid w:val="003F6804"/>
    <w:pPr>
      <w:tabs>
        <w:tab w:val="center" w:pos="4252"/>
        <w:tab w:val="right" w:pos="8504"/>
      </w:tabs>
      <w:spacing w:after="0" w:line="240" w:lineRule="auto"/>
    </w:pPr>
  </w:style>
  <w:style w:type="character" w:customStyle="1" w:styleId="PiedepginaCar3">
    <w:name w:val="Pie de página Car3"/>
    <w:basedOn w:val="Fuentedeprrafopredeter"/>
    <w:link w:val="Piedepgina"/>
    <w:uiPriority w:val="99"/>
    <w:semiHidden/>
    <w:rsid w:val="003F6804"/>
  </w:style>
</w:styles>
</file>

<file path=word/webSettings.xml><?xml version="1.0" encoding="utf-8"?>
<w:webSettings xmlns:r="http://schemas.openxmlformats.org/officeDocument/2006/relationships" xmlns:w="http://schemas.openxmlformats.org/wordprocessingml/2006/main">
  <w:divs>
    <w:div w:id="1806657724">
      <w:bodyDiv w:val="1"/>
      <w:marLeft w:val="0"/>
      <w:marRight w:val="0"/>
      <w:marTop w:val="0"/>
      <w:marBottom w:val="0"/>
      <w:divBdr>
        <w:top w:val="none" w:sz="0" w:space="0" w:color="auto"/>
        <w:left w:val="none" w:sz="0" w:space="0" w:color="auto"/>
        <w:bottom w:val="none" w:sz="0" w:space="0" w:color="auto"/>
        <w:right w:val="none" w:sz="0" w:space="0" w:color="auto"/>
      </w:divBdr>
    </w:div>
    <w:div w:id="20651817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png"/><Relationship Id="rId1" Type="http://schemas.openxmlformats.org/officeDocument/2006/relationships/image" Target="media/image2.png"/><Relationship Id="rId5" Type="http://schemas.openxmlformats.org/officeDocument/2006/relationships/image" Target="media/image6.jpeg"/><Relationship Id="rId4"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3</Pages>
  <Words>356</Words>
  <Characters>1958</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2310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Vicens Barceló</dc:creator>
  <cp:lastModifiedBy>u99873</cp:lastModifiedBy>
  <cp:revision>6</cp:revision>
  <cp:lastPrinted>2022-06-16T10:38:00Z</cp:lastPrinted>
  <dcterms:created xsi:type="dcterms:W3CDTF">2023-02-10T07:58:00Z</dcterms:created>
  <dcterms:modified xsi:type="dcterms:W3CDTF">2023-02-10T08:47:00Z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