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2EF8" w:rsidRDefault="00D72EF8">
      <w:pPr>
        <w:spacing w:before="120" w:after="120"/>
        <w:rPr>
          <w:rFonts w:ascii="Noto Sans" w:eastAsia="Times New Roman" w:hAnsi="Noto Sans" w:cs="Noto Sans"/>
          <w:sz w:val="22"/>
          <w:szCs w:val="22"/>
          <w:lang w:val="ca-ES" w:eastAsia="es-ES"/>
        </w:rPr>
      </w:pPr>
    </w:p>
    <w:p w:rsidR="0076113E" w:rsidRPr="005434E6" w:rsidRDefault="0076113E">
      <w:pPr>
        <w:spacing w:before="120" w:after="120"/>
        <w:rPr>
          <w:rFonts w:ascii="Noto Sans" w:eastAsia="Times New Roman" w:hAnsi="Noto Sans" w:cs="Noto Sans"/>
          <w:sz w:val="22"/>
          <w:szCs w:val="22"/>
          <w:lang w:val="ca-ES" w:eastAsia="es-ES"/>
        </w:rPr>
      </w:pPr>
    </w:p>
    <w:tbl>
      <w:tblPr>
        <w:tblStyle w:val="Tablaconcuadrcula"/>
        <w:tblW w:w="0" w:type="auto"/>
        <w:tblInd w:w="709" w:type="dxa"/>
        <w:shd w:val="clear" w:color="auto" w:fill="8EAADB" w:themeFill="accent5" w:themeFillTint="99"/>
        <w:tblLook w:val="04A0" w:firstRow="1" w:lastRow="0" w:firstColumn="1" w:lastColumn="0" w:noHBand="0" w:noVBand="1"/>
      </w:tblPr>
      <w:tblGrid>
        <w:gridCol w:w="8919"/>
      </w:tblGrid>
      <w:tr w:rsidR="00723C53" w:rsidTr="005730D2">
        <w:tc>
          <w:tcPr>
            <w:tcW w:w="9628" w:type="dxa"/>
            <w:shd w:val="clear" w:color="auto" w:fill="8EAADB" w:themeFill="accent5" w:themeFillTint="99"/>
          </w:tcPr>
          <w:p w:rsidR="00723C53" w:rsidRDefault="00C15D80" w:rsidP="00723C53">
            <w:pPr>
              <w:spacing w:before="180" w:after="120"/>
              <w:jc w:val="center"/>
              <w:rPr>
                <w:rFonts w:ascii="Noto Sans" w:eastAsia="Times New Roman" w:hAnsi="Noto Sans" w:cs="Noto Sans"/>
                <w:b/>
                <w:sz w:val="22"/>
                <w:szCs w:val="22"/>
                <w:lang w:val="ca-ES" w:eastAsia="es-ES"/>
              </w:rPr>
            </w:pPr>
            <w:r>
              <w:rPr>
                <w:rFonts w:ascii="Noto Sans" w:eastAsia="Times New Roman" w:hAnsi="Noto Sans" w:cs="Noto Sans"/>
                <w:b/>
                <w:sz w:val="22"/>
                <w:szCs w:val="22"/>
                <w:lang w:val="ca-ES" w:eastAsia="es-ES"/>
              </w:rPr>
              <w:t>Programa FTJ</w:t>
            </w:r>
            <w:r w:rsidR="00723C53" w:rsidRPr="00723C53">
              <w:rPr>
                <w:rFonts w:ascii="Noto Sans" w:eastAsia="Times New Roman" w:hAnsi="Noto Sans" w:cs="Noto Sans"/>
                <w:b/>
                <w:sz w:val="22"/>
                <w:szCs w:val="22"/>
                <w:lang w:val="ca-ES" w:eastAsia="es-ES"/>
              </w:rPr>
              <w:t xml:space="preserve"> </w:t>
            </w:r>
            <w:r w:rsidR="00A726DA">
              <w:rPr>
                <w:rFonts w:ascii="Noto Sans" w:eastAsia="Times New Roman" w:hAnsi="Noto Sans" w:cs="Noto Sans"/>
                <w:b/>
                <w:sz w:val="22"/>
                <w:szCs w:val="22"/>
                <w:lang w:val="ca-ES" w:eastAsia="es-ES"/>
              </w:rPr>
              <w:t xml:space="preserve">d’Espanya </w:t>
            </w:r>
            <w:r w:rsidR="00723C53" w:rsidRPr="00723C53">
              <w:rPr>
                <w:rFonts w:ascii="Noto Sans" w:eastAsia="Times New Roman" w:hAnsi="Noto Sans" w:cs="Noto Sans"/>
                <w:b/>
                <w:sz w:val="22"/>
                <w:szCs w:val="22"/>
                <w:lang w:val="ca-ES" w:eastAsia="es-ES"/>
              </w:rPr>
              <w:t xml:space="preserve">2021-2027 </w:t>
            </w:r>
          </w:p>
          <w:p w:rsidR="00A726DA" w:rsidRPr="00723C53" w:rsidRDefault="00A726DA" w:rsidP="00723C53">
            <w:pPr>
              <w:spacing w:before="180" w:after="120"/>
              <w:jc w:val="center"/>
              <w:rPr>
                <w:rFonts w:ascii="Noto Sans" w:eastAsia="Times New Roman" w:hAnsi="Noto Sans" w:cs="Noto Sans"/>
                <w:b/>
                <w:sz w:val="22"/>
                <w:szCs w:val="22"/>
                <w:lang w:val="ca-ES" w:eastAsia="es-ES"/>
              </w:rPr>
            </w:pPr>
            <w:r>
              <w:rPr>
                <w:rFonts w:ascii="Noto Sans" w:eastAsia="Times New Roman" w:hAnsi="Noto Sans" w:cs="Noto Sans"/>
                <w:b/>
                <w:sz w:val="22"/>
                <w:szCs w:val="22"/>
                <w:lang w:val="ca-ES" w:eastAsia="es-ES"/>
              </w:rPr>
              <w:t>Prioritat 9: Zona de Transició Justa d’Alcúdia</w:t>
            </w:r>
          </w:p>
          <w:p w:rsidR="00723C53" w:rsidRDefault="00723C53" w:rsidP="0011609D">
            <w:pPr>
              <w:spacing w:before="180" w:after="120"/>
              <w:jc w:val="center"/>
              <w:rPr>
                <w:rFonts w:ascii="Noto Sans" w:eastAsia="Times New Roman" w:hAnsi="Noto Sans" w:cs="Noto Sans"/>
                <w:b/>
                <w:sz w:val="22"/>
                <w:szCs w:val="22"/>
                <w:lang w:val="ca-ES" w:eastAsia="es-ES"/>
              </w:rPr>
            </w:pPr>
            <w:r w:rsidRPr="00723C53">
              <w:rPr>
                <w:rFonts w:ascii="Noto Sans" w:eastAsia="Times New Roman" w:hAnsi="Noto Sans" w:cs="Noto Sans"/>
                <w:b/>
                <w:sz w:val="22"/>
                <w:szCs w:val="22"/>
                <w:lang w:val="ca-ES" w:eastAsia="es-ES"/>
              </w:rPr>
              <w:t>Sol·licitud de finançament</w:t>
            </w:r>
          </w:p>
        </w:tc>
      </w:tr>
    </w:tbl>
    <w:p w:rsidR="005434E6" w:rsidRPr="005434E6" w:rsidRDefault="00A726DA" w:rsidP="008F23D5">
      <w:pPr>
        <w:spacing w:before="180" w:after="120"/>
        <w:ind w:left="709"/>
        <w:rPr>
          <w:rFonts w:ascii="Noto Sans" w:hAnsi="Noto Sans"/>
          <w:sz w:val="22"/>
          <w:szCs w:val="22"/>
          <w:lang w:val="ca-ES"/>
        </w:rPr>
      </w:pPr>
      <w:r>
        <w:rPr>
          <w:rFonts w:ascii="Noto Sans" w:hAnsi="Noto Sans"/>
          <w:sz w:val="22"/>
          <w:szCs w:val="22"/>
          <w:lang w:val="ca-ES"/>
        </w:rPr>
        <w:t xml:space="preserve">La </w:t>
      </w:r>
      <w:r w:rsidR="005434E6">
        <w:rPr>
          <w:rFonts w:ascii="Noto Sans" w:hAnsi="Noto Sans"/>
          <w:sz w:val="22"/>
          <w:szCs w:val="22"/>
          <w:lang w:val="ca-ES"/>
        </w:rPr>
        <w:t xml:space="preserve">Comissió Europea va </w:t>
      </w:r>
      <w:r w:rsidR="00C15D80">
        <w:rPr>
          <w:rFonts w:ascii="Noto Sans" w:hAnsi="Noto Sans"/>
          <w:sz w:val="22"/>
          <w:szCs w:val="22"/>
          <w:lang w:val="ca-ES"/>
        </w:rPr>
        <w:t>aprovar el “Programa FTJ</w:t>
      </w:r>
      <w:r w:rsidR="005434E6">
        <w:rPr>
          <w:rFonts w:ascii="Noto Sans" w:hAnsi="Noto Sans"/>
          <w:sz w:val="22"/>
          <w:szCs w:val="22"/>
          <w:lang w:val="ca-ES"/>
        </w:rPr>
        <w:t xml:space="preserve"> </w:t>
      </w:r>
      <w:r w:rsidR="008F23D5">
        <w:rPr>
          <w:rFonts w:ascii="Noto Sans" w:hAnsi="Noto Sans"/>
          <w:sz w:val="22"/>
          <w:szCs w:val="22"/>
          <w:lang w:val="ca-ES"/>
        </w:rPr>
        <w:t xml:space="preserve">España </w:t>
      </w:r>
      <w:r w:rsidR="005434E6">
        <w:rPr>
          <w:rFonts w:ascii="Noto Sans" w:hAnsi="Noto Sans"/>
          <w:sz w:val="22"/>
          <w:szCs w:val="22"/>
          <w:lang w:val="ca-ES"/>
        </w:rPr>
        <w:t xml:space="preserve">2021-2027” per rebre ajuda del Fons </w:t>
      </w:r>
      <w:r w:rsidR="00C15D80">
        <w:rPr>
          <w:rFonts w:ascii="Noto Sans" w:hAnsi="Noto Sans"/>
          <w:sz w:val="22"/>
          <w:szCs w:val="22"/>
          <w:lang w:val="ca-ES"/>
        </w:rPr>
        <w:t xml:space="preserve">de Transició Justa </w:t>
      </w:r>
      <w:r w:rsidR="005434E6">
        <w:rPr>
          <w:rFonts w:ascii="Noto Sans" w:hAnsi="Noto Sans"/>
          <w:sz w:val="22"/>
          <w:szCs w:val="22"/>
          <w:lang w:val="ca-ES"/>
        </w:rPr>
        <w:t>(</w:t>
      </w:r>
      <w:r>
        <w:rPr>
          <w:rFonts w:ascii="Noto Sans" w:hAnsi="Noto Sans"/>
          <w:sz w:val="22"/>
          <w:szCs w:val="22"/>
          <w:lang w:val="ca-ES"/>
        </w:rPr>
        <w:t>2021ES16JTPR001</w:t>
      </w:r>
      <w:r w:rsidR="005434E6">
        <w:rPr>
          <w:rFonts w:ascii="Noto Sans" w:hAnsi="Noto Sans"/>
          <w:sz w:val="22"/>
          <w:szCs w:val="22"/>
          <w:lang w:val="ca-ES"/>
        </w:rPr>
        <w:t>).</w:t>
      </w:r>
    </w:p>
    <w:p w:rsidR="008F23D5" w:rsidRDefault="005434E6" w:rsidP="009B7E96">
      <w:pPr>
        <w:spacing w:before="180" w:after="120"/>
        <w:ind w:left="709"/>
        <w:rPr>
          <w:rFonts w:ascii="Noto Sans" w:hAnsi="Noto Sans"/>
          <w:sz w:val="22"/>
          <w:szCs w:val="22"/>
          <w:lang w:val="ca-ES"/>
        </w:rPr>
      </w:pPr>
      <w:r>
        <w:rPr>
          <w:rFonts w:ascii="Noto Sans" w:hAnsi="Noto Sans"/>
          <w:sz w:val="22"/>
          <w:szCs w:val="22"/>
          <w:lang w:val="ca-ES"/>
        </w:rPr>
        <w:t>L’import màxim de l’ajuda del F</w:t>
      </w:r>
      <w:r w:rsidR="00C15D80">
        <w:rPr>
          <w:rFonts w:ascii="Noto Sans" w:hAnsi="Noto Sans"/>
          <w:sz w:val="22"/>
          <w:szCs w:val="22"/>
          <w:lang w:val="ca-ES"/>
        </w:rPr>
        <w:t>TJ</w:t>
      </w:r>
      <w:r>
        <w:rPr>
          <w:rFonts w:ascii="Noto Sans" w:hAnsi="Noto Sans"/>
          <w:sz w:val="22"/>
          <w:szCs w:val="22"/>
          <w:lang w:val="ca-ES"/>
        </w:rPr>
        <w:t xml:space="preserve"> per al període de programació </w:t>
      </w:r>
      <w:r w:rsidR="008F23D5">
        <w:rPr>
          <w:rFonts w:ascii="Noto Sans" w:hAnsi="Noto Sans"/>
          <w:sz w:val="22"/>
          <w:szCs w:val="22"/>
          <w:lang w:val="ca-ES"/>
        </w:rPr>
        <w:t xml:space="preserve">per a la zona de transició justa d’Alcúdia (prioritat 9) </w:t>
      </w:r>
      <w:r>
        <w:rPr>
          <w:rFonts w:ascii="Noto Sans" w:hAnsi="Noto Sans"/>
          <w:sz w:val="22"/>
          <w:szCs w:val="22"/>
          <w:lang w:val="ca-ES"/>
        </w:rPr>
        <w:t xml:space="preserve">s’estableix en una quantitat de </w:t>
      </w:r>
      <w:r w:rsidR="00C15D80">
        <w:rPr>
          <w:rFonts w:ascii="Noto Sans" w:hAnsi="Noto Sans"/>
          <w:sz w:val="22"/>
          <w:szCs w:val="22"/>
          <w:lang w:val="ca-ES"/>
        </w:rPr>
        <w:t>17.374.897</w:t>
      </w:r>
      <w:r>
        <w:rPr>
          <w:rFonts w:ascii="Noto Sans" w:hAnsi="Noto Sans"/>
          <w:sz w:val="22"/>
          <w:szCs w:val="22"/>
          <w:lang w:val="ca-ES"/>
        </w:rPr>
        <w:t xml:space="preserve"> euros, per a un</w:t>
      </w:r>
      <w:r w:rsidR="00C15D80">
        <w:rPr>
          <w:rFonts w:ascii="Noto Sans" w:hAnsi="Noto Sans"/>
          <w:sz w:val="22"/>
          <w:szCs w:val="22"/>
          <w:lang w:val="ca-ES"/>
        </w:rPr>
        <w:t>a despesa elegible total de  24</w:t>
      </w:r>
      <w:r>
        <w:rPr>
          <w:rFonts w:ascii="Noto Sans" w:hAnsi="Noto Sans"/>
          <w:sz w:val="22"/>
          <w:szCs w:val="22"/>
          <w:lang w:val="ca-ES"/>
        </w:rPr>
        <w:t>.</w:t>
      </w:r>
      <w:r w:rsidR="008F23D5">
        <w:rPr>
          <w:rFonts w:ascii="Noto Sans" w:hAnsi="Noto Sans"/>
          <w:sz w:val="22"/>
          <w:szCs w:val="22"/>
          <w:lang w:val="ca-ES"/>
        </w:rPr>
        <w:t>821.282 euros.</w:t>
      </w:r>
    </w:p>
    <w:p w:rsidR="00723C53" w:rsidRDefault="00723C53" w:rsidP="009B7E96">
      <w:pPr>
        <w:spacing w:before="180" w:after="120"/>
        <w:ind w:left="709"/>
        <w:rPr>
          <w:rFonts w:ascii="Noto Sans" w:hAnsi="Noto Sans"/>
          <w:sz w:val="22"/>
          <w:szCs w:val="22"/>
          <w:lang w:val="ca-ES"/>
        </w:rPr>
      </w:pPr>
      <w:r>
        <w:rPr>
          <w:rFonts w:ascii="Noto Sans" w:hAnsi="Noto Sans"/>
          <w:sz w:val="22"/>
          <w:szCs w:val="22"/>
          <w:lang w:val="ca-ES"/>
        </w:rPr>
        <w:t>La Direcció General de Fons Europeus, com a unitat responsable coordinadora de l’Organisme Intermedi del Programa F</w:t>
      </w:r>
      <w:r w:rsidR="00C15D80">
        <w:rPr>
          <w:rFonts w:ascii="Noto Sans" w:hAnsi="Noto Sans"/>
          <w:sz w:val="22"/>
          <w:szCs w:val="22"/>
          <w:lang w:val="ca-ES"/>
        </w:rPr>
        <w:t>TJ</w:t>
      </w:r>
      <w:r>
        <w:rPr>
          <w:rFonts w:ascii="Noto Sans" w:hAnsi="Noto Sans"/>
          <w:sz w:val="22"/>
          <w:szCs w:val="22"/>
          <w:lang w:val="ca-ES"/>
        </w:rPr>
        <w:t xml:space="preserve"> 2021-2027, és la responsable de la selecció d’operacions d’</w:t>
      </w:r>
      <w:r w:rsidR="00592979">
        <w:rPr>
          <w:rFonts w:ascii="Noto Sans" w:hAnsi="Noto Sans"/>
          <w:sz w:val="22"/>
          <w:szCs w:val="22"/>
          <w:lang w:val="ca-ES"/>
        </w:rPr>
        <w:t xml:space="preserve">execució directa </w:t>
      </w:r>
      <w:r>
        <w:rPr>
          <w:rFonts w:ascii="Noto Sans" w:hAnsi="Noto Sans"/>
          <w:sz w:val="22"/>
          <w:szCs w:val="22"/>
          <w:lang w:val="ca-ES"/>
        </w:rPr>
        <w:t>a partir de la recepció de sol·licituds de finançament, de manera que es garanteixi el compliment de la normativa reguladora d’aquest procés.</w:t>
      </w:r>
    </w:p>
    <w:p w:rsidR="00592979" w:rsidRDefault="00723C53" w:rsidP="00F358B6">
      <w:pPr>
        <w:spacing w:before="180" w:after="120"/>
        <w:ind w:left="709"/>
        <w:rPr>
          <w:rFonts w:ascii="Noto Sans" w:hAnsi="Noto Sans"/>
          <w:sz w:val="22"/>
          <w:szCs w:val="22"/>
          <w:lang w:val="ca-ES"/>
        </w:rPr>
      </w:pPr>
      <w:r>
        <w:rPr>
          <w:rFonts w:ascii="Noto Sans" w:hAnsi="Noto Sans"/>
          <w:sz w:val="22"/>
          <w:szCs w:val="22"/>
          <w:lang w:val="ca-ES"/>
        </w:rPr>
        <w:t>En virtut de tot l’anteriorment exposat, es remet la present sol·licitud de cofinançament</w:t>
      </w:r>
      <w:r w:rsidR="00F12167">
        <w:rPr>
          <w:rFonts w:ascii="Noto Sans" w:hAnsi="Noto Sans"/>
          <w:sz w:val="22"/>
          <w:szCs w:val="22"/>
          <w:lang w:val="ca-ES"/>
        </w:rPr>
        <w:t>:</w:t>
      </w:r>
    </w:p>
    <w:p w:rsidR="0076113E" w:rsidRDefault="0076113E" w:rsidP="005730D2">
      <w:pPr>
        <w:spacing w:before="180" w:after="120"/>
        <w:rPr>
          <w:rFonts w:ascii="Noto Sans" w:hAnsi="Noto Sans"/>
          <w:b/>
          <w:sz w:val="22"/>
          <w:szCs w:val="22"/>
          <w:lang w:val="ca-ES"/>
        </w:rPr>
      </w:pPr>
    </w:p>
    <w:tbl>
      <w:tblPr>
        <w:tblStyle w:val="Tablaconcuadrcula"/>
        <w:tblW w:w="0" w:type="auto"/>
        <w:jc w:val="center"/>
        <w:tblLook w:val="04A0" w:firstRow="1" w:lastRow="0" w:firstColumn="1" w:lastColumn="0" w:noHBand="0" w:noVBand="1"/>
      </w:tblPr>
      <w:tblGrid>
        <w:gridCol w:w="2956"/>
        <w:gridCol w:w="2432"/>
        <w:gridCol w:w="1682"/>
        <w:gridCol w:w="646"/>
        <w:gridCol w:w="819"/>
        <w:gridCol w:w="1093"/>
      </w:tblGrid>
      <w:tr w:rsidR="00383BEC" w:rsidRPr="005E7729" w:rsidTr="00753FF2">
        <w:trPr>
          <w:trHeight w:val="124"/>
          <w:jc w:val="center"/>
        </w:trPr>
        <w:tc>
          <w:tcPr>
            <w:tcW w:w="10677" w:type="dxa"/>
            <w:gridSpan w:val="6"/>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DADES DE L’OPERACIÓ/ PROJECTE</w:t>
            </w:r>
          </w:p>
        </w:tc>
      </w:tr>
      <w:tr w:rsidR="00383BEC" w:rsidRPr="005E7729" w:rsidTr="00753FF2">
        <w:trPr>
          <w:trHeight w:val="731"/>
          <w:jc w:val="center"/>
        </w:trPr>
        <w:tc>
          <w:tcPr>
            <w:tcW w:w="3498" w:type="dxa"/>
            <w:shd w:val="clear" w:color="auto" w:fill="8EAADB" w:themeFill="accent5" w:themeFillTint="99"/>
            <w:vAlign w:val="center"/>
          </w:tcPr>
          <w:p w:rsidR="00383BEC" w:rsidRPr="005E7729" w:rsidRDefault="00383BEC" w:rsidP="00753FF2">
            <w:pPr>
              <w:spacing w:before="180" w:after="120"/>
              <w:jc w:val="center"/>
              <w:rPr>
                <w:rFonts w:ascii="Noto Sans" w:hAnsi="Noto Sans"/>
                <w:b/>
                <w:sz w:val="16"/>
                <w:szCs w:val="16"/>
                <w:lang w:val="ca-ES"/>
              </w:rPr>
            </w:pPr>
            <w:r w:rsidRPr="005E7729">
              <w:rPr>
                <w:rFonts w:ascii="Noto Sans" w:hAnsi="Noto Sans"/>
                <w:b/>
                <w:sz w:val="16"/>
                <w:szCs w:val="16"/>
                <w:lang w:val="ca-ES"/>
              </w:rPr>
              <w:t>Denominació de l’operació</w:t>
            </w:r>
          </w:p>
        </w:tc>
        <w:tc>
          <w:tcPr>
            <w:tcW w:w="7179" w:type="dxa"/>
            <w:gridSpan w:val="5"/>
          </w:tcPr>
          <w:p w:rsidR="00383BEC" w:rsidRPr="005E7729" w:rsidRDefault="00383BEC" w:rsidP="00753FF2">
            <w:pPr>
              <w:spacing w:before="180" w:after="120"/>
              <w:rPr>
                <w:rFonts w:ascii="Noto Sans" w:hAnsi="Noto Sans"/>
                <w:b/>
                <w:color w:val="5B9BD5" w:themeColor="accent1"/>
                <w:sz w:val="16"/>
                <w:szCs w:val="16"/>
                <w:lang w:val="ca-ES"/>
              </w:rPr>
            </w:pPr>
            <w:proofErr w:type="spellStart"/>
            <w:r w:rsidRPr="005E7729">
              <w:rPr>
                <w:rFonts w:ascii="Noto Sans" w:hAnsi="Noto Sans"/>
                <w:b/>
                <w:color w:val="5B9BD5" w:themeColor="accent1"/>
                <w:sz w:val="16"/>
                <w:szCs w:val="16"/>
                <w:lang w:val="ca-ES"/>
              </w:rPr>
              <w:t>xxxxxxxxxxxxxxxxxxxxxxxxxxxxxxxxx</w:t>
            </w:r>
            <w:proofErr w:type="spellEnd"/>
          </w:p>
        </w:tc>
      </w:tr>
      <w:tr w:rsidR="00383BEC" w:rsidRPr="005E7729" w:rsidTr="00753FF2">
        <w:trPr>
          <w:trHeight w:val="1989"/>
          <w:jc w:val="center"/>
        </w:trPr>
        <w:tc>
          <w:tcPr>
            <w:tcW w:w="3498" w:type="dxa"/>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Descripció detallada de l’operació i objectius a complir</w:t>
            </w:r>
          </w:p>
        </w:tc>
        <w:tc>
          <w:tcPr>
            <w:tcW w:w="7179" w:type="dxa"/>
            <w:gridSpan w:val="5"/>
          </w:tcPr>
          <w:p w:rsidR="00383BEC" w:rsidRPr="005E7729" w:rsidRDefault="00383BEC" w:rsidP="00753FF2">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Breu descripció  de l’operació proposta i de les accions que es duran a terme, el grups de destinataris que es beneficiaran de la contribució del FEDER de manera que permeti a la DGFE entendre amb claredat la contribució de l’operació als objectius específics del Programa. </w:t>
            </w:r>
          </w:p>
          <w:p w:rsidR="00383BEC" w:rsidRPr="005E7729" w:rsidRDefault="00383BEC" w:rsidP="00753FF2">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També, s’hauria d’incloure una descripció de com les accions respecten els principis transversals d’igualtat entre dones i homes i no discriminació, així com de desenvolupament sostenible</w:t>
            </w:r>
          </w:p>
        </w:tc>
      </w:tr>
      <w:tr w:rsidR="00383BEC" w:rsidRPr="005E7729" w:rsidTr="00753FF2">
        <w:trPr>
          <w:trHeight w:val="903"/>
          <w:jc w:val="center"/>
        </w:trPr>
        <w:tc>
          <w:tcPr>
            <w:tcW w:w="3498" w:type="dxa"/>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Pla/ Estratègia en la que s’integra l’operació</w:t>
            </w:r>
          </w:p>
        </w:tc>
        <w:tc>
          <w:tcPr>
            <w:tcW w:w="7179" w:type="dxa"/>
            <w:gridSpan w:val="5"/>
          </w:tcPr>
          <w:p w:rsidR="00383BEC" w:rsidRPr="005E7729" w:rsidRDefault="00383BEC" w:rsidP="00753FF2">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Indicació del document estratègic, nacional o autonòmic,  al qual s’integra l’operació</w:t>
            </w:r>
          </w:p>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949"/>
          <w:jc w:val="center"/>
        </w:trPr>
        <w:tc>
          <w:tcPr>
            <w:tcW w:w="3498" w:type="dxa"/>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Persona de contacte que dugui la gestió/ telèfon-extensió</w:t>
            </w:r>
          </w:p>
        </w:tc>
        <w:tc>
          <w:tcPr>
            <w:tcW w:w="7179" w:type="dxa"/>
            <w:gridSpan w:val="5"/>
          </w:tcPr>
          <w:p w:rsidR="00383BEC" w:rsidRPr="005E7729" w:rsidRDefault="00383BEC" w:rsidP="00753FF2">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Indicació del nom i del càrrec de la persona que dura la gestió tècnica de l’operació</w:t>
            </w:r>
          </w:p>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903"/>
          <w:jc w:val="center"/>
        </w:trPr>
        <w:tc>
          <w:tcPr>
            <w:tcW w:w="3498" w:type="dxa"/>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Pla financer de l’operació</w:t>
            </w:r>
          </w:p>
        </w:tc>
        <w:tc>
          <w:tcPr>
            <w:tcW w:w="7179" w:type="dxa"/>
            <w:gridSpan w:val="5"/>
          </w:tcPr>
          <w:p w:rsidR="00383BEC" w:rsidRPr="005E7729" w:rsidRDefault="00383BEC" w:rsidP="00753FF2">
            <w:pPr>
              <w:spacing w:before="180" w:after="120"/>
              <w:rPr>
                <w:rFonts w:ascii="Noto Sans" w:hAnsi="Noto Sans"/>
                <w:sz w:val="16"/>
                <w:szCs w:val="16"/>
                <w:lang w:val="ca-ES"/>
              </w:rPr>
            </w:pPr>
            <w:r w:rsidRPr="005E7729">
              <w:rPr>
                <w:rFonts w:ascii="Noto Sans" w:hAnsi="Noto Sans"/>
                <w:sz w:val="16"/>
                <w:szCs w:val="16"/>
                <w:lang w:val="ca-ES"/>
              </w:rPr>
              <w:t>Cost total de l’operació:</w:t>
            </w:r>
          </w:p>
          <w:p w:rsidR="00383BEC" w:rsidRPr="005E7729" w:rsidRDefault="00383BEC" w:rsidP="00753FF2">
            <w:pPr>
              <w:spacing w:before="180" w:after="120"/>
              <w:rPr>
                <w:rFonts w:ascii="Noto Sans" w:hAnsi="Noto Sans"/>
                <w:sz w:val="16"/>
                <w:szCs w:val="16"/>
                <w:lang w:val="ca-ES"/>
              </w:rPr>
            </w:pPr>
            <w:r w:rsidRPr="005E7729">
              <w:rPr>
                <w:rFonts w:ascii="Noto Sans" w:hAnsi="Noto Sans"/>
                <w:sz w:val="16"/>
                <w:szCs w:val="16"/>
                <w:lang w:val="ca-ES"/>
              </w:rPr>
              <w:t>Pla financer per anualitats</w:t>
            </w:r>
          </w:p>
          <w:tbl>
            <w:tblPr>
              <w:tblStyle w:val="Tablaconcuadrcula"/>
              <w:tblW w:w="0" w:type="auto"/>
              <w:jc w:val="center"/>
              <w:tblLook w:val="04A0" w:firstRow="1" w:lastRow="0" w:firstColumn="1" w:lastColumn="0" w:noHBand="0" w:noVBand="1"/>
            </w:tblPr>
            <w:tblGrid>
              <w:gridCol w:w="717"/>
              <w:gridCol w:w="717"/>
              <w:gridCol w:w="716"/>
              <w:gridCol w:w="716"/>
              <w:gridCol w:w="716"/>
              <w:gridCol w:w="716"/>
              <w:gridCol w:w="716"/>
              <w:gridCol w:w="716"/>
              <w:gridCol w:w="716"/>
            </w:tblGrid>
            <w:tr w:rsidR="00383BEC" w:rsidRPr="005E7729" w:rsidTr="00753FF2">
              <w:trPr>
                <w:trHeight w:val="513"/>
                <w:jc w:val="center"/>
              </w:trPr>
              <w:tc>
                <w:tcPr>
                  <w:tcW w:w="763" w:type="dxa"/>
                  <w:shd w:val="clear" w:color="auto" w:fill="8EAADB" w:themeFill="accent5" w:themeFillTint="99"/>
                </w:tcPr>
                <w:p w:rsidR="00383BEC" w:rsidRPr="005E7729" w:rsidRDefault="00383BEC" w:rsidP="00753FF2">
                  <w:pPr>
                    <w:spacing w:before="180" w:after="120"/>
                    <w:jc w:val="center"/>
                    <w:rPr>
                      <w:rFonts w:ascii="Noto Sans" w:hAnsi="Noto Sans"/>
                      <w:sz w:val="16"/>
                      <w:szCs w:val="16"/>
                      <w:lang w:val="ca-ES"/>
                    </w:rPr>
                  </w:pPr>
                  <w:r w:rsidRPr="005E7729">
                    <w:rPr>
                      <w:rFonts w:ascii="Noto Sans" w:hAnsi="Noto Sans"/>
                      <w:sz w:val="16"/>
                      <w:szCs w:val="16"/>
                      <w:lang w:val="ca-ES"/>
                    </w:rPr>
                    <w:t>2021</w:t>
                  </w:r>
                </w:p>
              </w:tc>
              <w:tc>
                <w:tcPr>
                  <w:tcW w:w="763" w:type="dxa"/>
                  <w:shd w:val="clear" w:color="auto" w:fill="8EAADB" w:themeFill="accent5" w:themeFillTint="99"/>
                </w:tcPr>
                <w:p w:rsidR="00383BEC" w:rsidRPr="005E7729" w:rsidRDefault="00383BEC" w:rsidP="00753FF2">
                  <w:pPr>
                    <w:spacing w:before="180" w:after="120"/>
                    <w:jc w:val="center"/>
                    <w:rPr>
                      <w:rFonts w:ascii="Noto Sans" w:hAnsi="Noto Sans"/>
                      <w:sz w:val="16"/>
                      <w:szCs w:val="16"/>
                      <w:lang w:val="ca-ES"/>
                    </w:rPr>
                  </w:pPr>
                  <w:r w:rsidRPr="005E7729">
                    <w:rPr>
                      <w:rFonts w:ascii="Noto Sans" w:hAnsi="Noto Sans"/>
                      <w:sz w:val="16"/>
                      <w:szCs w:val="16"/>
                      <w:lang w:val="ca-ES"/>
                    </w:rPr>
                    <w:t>2022</w:t>
                  </w:r>
                </w:p>
              </w:tc>
              <w:tc>
                <w:tcPr>
                  <w:tcW w:w="763" w:type="dxa"/>
                  <w:shd w:val="clear" w:color="auto" w:fill="8EAADB" w:themeFill="accent5" w:themeFillTint="99"/>
                </w:tcPr>
                <w:p w:rsidR="00383BEC" w:rsidRPr="005E7729" w:rsidRDefault="00383BEC" w:rsidP="00753FF2">
                  <w:pPr>
                    <w:spacing w:before="180" w:after="120"/>
                    <w:jc w:val="center"/>
                    <w:rPr>
                      <w:rFonts w:ascii="Noto Sans" w:hAnsi="Noto Sans"/>
                      <w:sz w:val="16"/>
                      <w:szCs w:val="16"/>
                      <w:lang w:val="ca-ES"/>
                    </w:rPr>
                  </w:pPr>
                  <w:r w:rsidRPr="005E7729">
                    <w:rPr>
                      <w:rFonts w:ascii="Noto Sans" w:hAnsi="Noto Sans"/>
                      <w:sz w:val="16"/>
                      <w:szCs w:val="16"/>
                      <w:lang w:val="ca-ES"/>
                    </w:rPr>
                    <w:t>2023</w:t>
                  </w:r>
                </w:p>
              </w:tc>
              <w:tc>
                <w:tcPr>
                  <w:tcW w:w="763" w:type="dxa"/>
                  <w:shd w:val="clear" w:color="auto" w:fill="8EAADB" w:themeFill="accent5" w:themeFillTint="99"/>
                </w:tcPr>
                <w:p w:rsidR="00383BEC" w:rsidRPr="005E7729" w:rsidRDefault="00383BEC" w:rsidP="00753FF2">
                  <w:pPr>
                    <w:spacing w:before="180" w:after="120"/>
                    <w:jc w:val="center"/>
                    <w:rPr>
                      <w:rFonts w:ascii="Noto Sans" w:hAnsi="Noto Sans"/>
                      <w:sz w:val="16"/>
                      <w:szCs w:val="16"/>
                      <w:lang w:val="ca-ES"/>
                    </w:rPr>
                  </w:pPr>
                  <w:r w:rsidRPr="005E7729">
                    <w:rPr>
                      <w:rFonts w:ascii="Noto Sans" w:hAnsi="Noto Sans"/>
                      <w:sz w:val="16"/>
                      <w:szCs w:val="16"/>
                      <w:lang w:val="ca-ES"/>
                    </w:rPr>
                    <w:t>2024</w:t>
                  </w:r>
                </w:p>
              </w:tc>
              <w:tc>
                <w:tcPr>
                  <w:tcW w:w="763" w:type="dxa"/>
                  <w:shd w:val="clear" w:color="auto" w:fill="8EAADB" w:themeFill="accent5" w:themeFillTint="99"/>
                </w:tcPr>
                <w:p w:rsidR="00383BEC" w:rsidRPr="005E7729" w:rsidRDefault="00383BEC" w:rsidP="00753FF2">
                  <w:pPr>
                    <w:spacing w:before="180" w:after="120"/>
                    <w:jc w:val="center"/>
                    <w:rPr>
                      <w:rFonts w:ascii="Noto Sans" w:hAnsi="Noto Sans"/>
                      <w:sz w:val="16"/>
                      <w:szCs w:val="16"/>
                      <w:lang w:val="ca-ES"/>
                    </w:rPr>
                  </w:pPr>
                  <w:r w:rsidRPr="005E7729">
                    <w:rPr>
                      <w:rFonts w:ascii="Noto Sans" w:hAnsi="Noto Sans"/>
                      <w:sz w:val="16"/>
                      <w:szCs w:val="16"/>
                      <w:lang w:val="ca-ES"/>
                    </w:rPr>
                    <w:t>2025</w:t>
                  </w:r>
                </w:p>
              </w:tc>
              <w:tc>
                <w:tcPr>
                  <w:tcW w:w="763" w:type="dxa"/>
                  <w:shd w:val="clear" w:color="auto" w:fill="8EAADB" w:themeFill="accent5" w:themeFillTint="99"/>
                </w:tcPr>
                <w:p w:rsidR="00383BEC" w:rsidRPr="005E7729" w:rsidRDefault="00383BEC" w:rsidP="00753FF2">
                  <w:pPr>
                    <w:spacing w:before="180" w:after="120"/>
                    <w:jc w:val="center"/>
                    <w:rPr>
                      <w:rFonts w:ascii="Noto Sans" w:hAnsi="Noto Sans"/>
                      <w:sz w:val="16"/>
                      <w:szCs w:val="16"/>
                      <w:lang w:val="ca-ES"/>
                    </w:rPr>
                  </w:pPr>
                  <w:r w:rsidRPr="005E7729">
                    <w:rPr>
                      <w:rFonts w:ascii="Noto Sans" w:hAnsi="Noto Sans"/>
                      <w:sz w:val="16"/>
                      <w:szCs w:val="16"/>
                      <w:lang w:val="ca-ES"/>
                    </w:rPr>
                    <w:t>2026</w:t>
                  </w:r>
                </w:p>
              </w:tc>
              <w:tc>
                <w:tcPr>
                  <w:tcW w:w="763" w:type="dxa"/>
                  <w:shd w:val="clear" w:color="auto" w:fill="8EAADB" w:themeFill="accent5" w:themeFillTint="99"/>
                </w:tcPr>
                <w:p w:rsidR="00383BEC" w:rsidRPr="005E7729" w:rsidRDefault="00383BEC" w:rsidP="00753FF2">
                  <w:pPr>
                    <w:spacing w:before="180" w:after="120"/>
                    <w:jc w:val="center"/>
                    <w:rPr>
                      <w:rFonts w:ascii="Noto Sans" w:hAnsi="Noto Sans"/>
                      <w:sz w:val="16"/>
                      <w:szCs w:val="16"/>
                      <w:lang w:val="ca-ES"/>
                    </w:rPr>
                  </w:pPr>
                  <w:r w:rsidRPr="005E7729">
                    <w:rPr>
                      <w:rFonts w:ascii="Noto Sans" w:hAnsi="Noto Sans"/>
                      <w:sz w:val="16"/>
                      <w:szCs w:val="16"/>
                      <w:lang w:val="ca-ES"/>
                    </w:rPr>
                    <w:t>2027</w:t>
                  </w:r>
                </w:p>
              </w:tc>
              <w:tc>
                <w:tcPr>
                  <w:tcW w:w="763" w:type="dxa"/>
                  <w:shd w:val="clear" w:color="auto" w:fill="8EAADB" w:themeFill="accent5" w:themeFillTint="99"/>
                </w:tcPr>
                <w:p w:rsidR="00383BEC" w:rsidRPr="005E7729" w:rsidRDefault="00383BEC" w:rsidP="00753FF2">
                  <w:pPr>
                    <w:spacing w:before="180" w:after="120"/>
                    <w:jc w:val="center"/>
                    <w:rPr>
                      <w:rFonts w:ascii="Noto Sans" w:hAnsi="Noto Sans"/>
                      <w:sz w:val="16"/>
                      <w:szCs w:val="16"/>
                      <w:lang w:val="ca-ES"/>
                    </w:rPr>
                  </w:pPr>
                  <w:r w:rsidRPr="005E7729">
                    <w:rPr>
                      <w:rFonts w:ascii="Noto Sans" w:hAnsi="Noto Sans"/>
                      <w:sz w:val="16"/>
                      <w:szCs w:val="16"/>
                      <w:lang w:val="ca-ES"/>
                    </w:rPr>
                    <w:t>2028</w:t>
                  </w:r>
                </w:p>
              </w:tc>
              <w:tc>
                <w:tcPr>
                  <w:tcW w:w="763" w:type="dxa"/>
                  <w:shd w:val="clear" w:color="auto" w:fill="8EAADB" w:themeFill="accent5" w:themeFillTint="99"/>
                </w:tcPr>
                <w:p w:rsidR="00383BEC" w:rsidRPr="005E7729" w:rsidRDefault="00383BEC" w:rsidP="00753FF2">
                  <w:pPr>
                    <w:spacing w:before="180" w:after="120"/>
                    <w:jc w:val="center"/>
                    <w:rPr>
                      <w:rFonts w:ascii="Noto Sans" w:hAnsi="Noto Sans"/>
                      <w:sz w:val="16"/>
                      <w:szCs w:val="16"/>
                      <w:lang w:val="ca-ES"/>
                    </w:rPr>
                  </w:pPr>
                  <w:r w:rsidRPr="005E7729">
                    <w:rPr>
                      <w:rFonts w:ascii="Noto Sans" w:hAnsi="Noto Sans"/>
                      <w:sz w:val="16"/>
                      <w:szCs w:val="16"/>
                      <w:lang w:val="ca-ES"/>
                    </w:rPr>
                    <w:t>2029</w:t>
                  </w:r>
                </w:p>
              </w:tc>
            </w:tr>
            <w:tr w:rsidR="00383BEC" w:rsidRPr="005E7729" w:rsidTr="00753FF2">
              <w:trPr>
                <w:trHeight w:val="513"/>
                <w:jc w:val="center"/>
              </w:trPr>
              <w:tc>
                <w:tcPr>
                  <w:tcW w:w="763" w:type="dxa"/>
                </w:tcPr>
                <w:p w:rsidR="00383BEC" w:rsidRPr="005E7729" w:rsidRDefault="00383BEC" w:rsidP="00753FF2">
                  <w:pPr>
                    <w:spacing w:before="180" w:after="120"/>
                    <w:rPr>
                      <w:rFonts w:ascii="Noto Sans" w:hAnsi="Noto Sans"/>
                      <w:sz w:val="16"/>
                      <w:szCs w:val="16"/>
                      <w:lang w:val="ca-ES"/>
                    </w:rPr>
                  </w:pPr>
                </w:p>
              </w:tc>
              <w:tc>
                <w:tcPr>
                  <w:tcW w:w="763" w:type="dxa"/>
                </w:tcPr>
                <w:p w:rsidR="00383BEC" w:rsidRPr="005E7729" w:rsidRDefault="00383BEC" w:rsidP="00753FF2">
                  <w:pPr>
                    <w:spacing w:before="180" w:after="120"/>
                    <w:rPr>
                      <w:rFonts w:ascii="Noto Sans" w:hAnsi="Noto Sans"/>
                      <w:sz w:val="16"/>
                      <w:szCs w:val="16"/>
                      <w:lang w:val="ca-ES"/>
                    </w:rPr>
                  </w:pPr>
                </w:p>
              </w:tc>
              <w:tc>
                <w:tcPr>
                  <w:tcW w:w="763" w:type="dxa"/>
                </w:tcPr>
                <w:p w:rsidR="00383BEC" w:rsidRPr="005E7729" w:rsidRDefault="00383BEC" w:rsidP="00753FF2">
                  <w:pPr>
                    <w:spacing w:before="180" w:after="120"/>
                    <w:rPr>
                      <w:rFonts w:ascii="Noto Sans" w:hAnsi="Noto Sans"/>
                      <w:sz w:val="16"/>
                      <w:szCs w:val="16"/>
                      <w:lang w:val="ca-ES"/>
                    </w:rPr>
                  </w:pPr>
                </w:p>
              </w:tc>
              <w:tc>
                <w:tcPr>
                  <w:tcW w:w="763" w:type="dxa"/>
                </w:tcPr>
                <w:p w:rsidR="00383BEC" w:rsidRPr="005E7729" w:rsidRDefault="00383BEC" w:rsidP="00753FF2">
                  <w:pPr>
                    <w:spacing w:before="180" w:after="120"/>
                    <w:rPr>
                      <w:rFonts w:ascii="Noto Sans" w:hAnsi="Noto Sans"/>
                      <w:sz w:val="16"/>
                      <w:szCs w:val="16"/>
                      <w:lang w:val="ca-ES"/>
                    </w:rPr>
                  </w:pPr>
                </w:p>
              </w:tc>
              <w:tc>
                <w:tcPr>
                  <w:tcW w:w="763" w:type="dxa"/>
                </w:tcPr>
                <w:p w:rsidR="00383BEC" w:rsidRPr="005E7729" w:rsidRDefault="00383BEC" w:rsidP="00753FF2">
                  <w:pPr>
                    <w:spacing w:before="180" w:after="120"/>
                    <w:rPr>
                      <w:rFonts w:ascii="Noto Sans" w:hAnsi="Noto Sans"/>
                      <w:sz w:val="16"/>
                      <w:szCs w:val="16"/>
                      <w:lang w:val="ca-ES"/>
                    </w:rPr>
                  </w:pPr>
                </w:p>
              </w:tc>
              <w:tc>
                <w:tcPr>
                  <w:tcW w:w="763" w:type="dxa"/>
                </w:tcPr>
                <w:p w:rsidR="00383BEC" w:rsidRPr="005E7729" w:rsidRDefault="00383BEC" w:rsidP="00753FF2">
                  <w:pPr>
                    <w:spacing w:before="180" w:after="120"/>
                    <w:rPr>
                      <w:rFonts w:ascii="Noto Sans" w:hAnsi="Noto Sans"/>
                      <w:sz w:val="16"/>
                      <w:szCs w:val="16"/>
                      <w:lang w:val="ca-ES"/>
                    </w:rPr>
                  </w:pPr>
                </w:p>
              </w:tc>
              <w:tc>
                <w:tcPr>
                  <w:tcW w:w="763" w:type="dxa"/>
                </w:tcPr>
                <w:p w:rsidR="00383BEC" w:rsidRPr="005E7729" w:rsidRDefault="00383BEC" w:rsidP="00753FF2">
                  <w:pPr>
                    <w:spacing w:before="180" w:after="120"/>
                    <w:rPr>
                      <w:rFonts w:ascii="Noto Sans" w:hAnsi="Noto Sans"/>
                      <w:sz w:val="16"/>
                      <w:szCs w:val="16"/>
                      <w:lang w:val="ca-ES"/>
                    </w:rPr>
                  </w:pPr>
                </w:p>
              </w:tc>
              <w:tc>
                <w:tcPr>
                  <w:tcW w:w="763" w:type="dxa"/>
                </w:tcPr>
                <w:p w:rsidR="00383BEC" w:rsidRPr="005E7729" w:rsidRDefault="00383BEC" w:rsidP="00753FF2">
                  <w:pPr>
                    <w:spacing w:before="180" w:after="120"/>
                    <w:rPr>
                      <w:rFonts w:ascii="Noto Sans" w:hAnsi="Noto Sans"/>
                      <w:sz w:val="16"/>
                      <w:szCs w:val="16"/>
                      <w:lang w:val="ca-ES"/>
                    </w:rPr>
                  </w:pPr>
                </w:p>
              </w:tc>
              <w:tc>
                <w:tcPr>
                  <w:tcW w:w="763" w:type="dxa"/>
                </w:tcPr>
                <w:p w:rsidR="00383BEC" w:rsidRPr="005E7729" w:rsidRDefault="00383BEC" w:rsidP="00753FF2">
                  <w:pPr>
                    <w:spacing w:before="180" w:after="120"/>
                    <w:rPr>
                      <w:rFonts w:ascii="Noto Sans" w:hAnsi="Noto Sans"/>
                      <w:sz w:val="16"/>
                      <w:szCs w:val="16"/>
                      <w:lang w:val="ca-ES"/>
                    </w:rPr>
                  </w:pPr>
                </w:p>
              </w:tc>
            </w:tr>
          </w:tbl>
          <w:p w:rsidR="00383BEC" w:rsidRPr="005E7729" w:rsidRDefault="00383BEC" w:rsidP="00753FF2">
            <w:pPr>
              <w:spacing w:before="180" w:after="120"/>
              <w:rPr>
                <w:rFonts w:ascii="Noto Sans" w:hAnsi="Noto Sans"/>
                <w:sz w:val="16"/>
                <w:szCs w:val="16"/>
                <w:lang w:val="ca-ES"/>
              </w:rPr>
            </w:pPr>
            <w:r w:rsidRPr="005E7729">
              <w:rPr>
                <w:rFonts w:ascii="Noto Sans" w:hAnsi="Noto Sans"/>
                <w:sz w:val="16"/>
                <w:szCs w:val="16"/>
                <w:lang w:val="ca-ES"/>
              </w:rPr>
              <w:t>Cost total subvencionable:</w:t>
            </w:r>
          </w:p>
          <w:p w:rsidR="00383BEC" w:rsidRPr="005E7729" w:rsidRDefault="00383BEC" w:rsidP="00753FF2">
            <w:pPr>
              <w:pStyle w:val="Prrafodelista"/>
              <w:numPr>
                <w:ilvl w:val="0"/>
                <w:numId w:val="18"/>
              </w:numPr>
              <w:spacing w:before="180" w:after="120"/>
              <w:rPr>
                <w:rFonts w:ascii="Noto Sans" w:hAnsi="Noto Sans"/>
                <w:sz w:val="16"/>
                <w:szCs w:val="16"/>
                <w:lang w:val="ca-ES"/>
              </w:rPr>
            </w:pPr>
            <w:r w:rsidRPr="005E7729">
              <w:rPr>
                <w:rFonts w:ascii="Noto Sans" w:hAnsi="Noto Sans"/>
                <w:sz w:val="16"/>
                <w:szCs w:val="16"/>
                <w:lang w:val="ca-ES"/>
              </w:rPr>
              <w:t xml:space="preserve">Ajuda </w:t>
            </w:r>
            <w:r>
              <w:rPr>
                <w:rFonts w:ascii="Noto Sans" w:hAnsi="Noto Sans"/>
                <w:sz w:val="16"/>
                <w:szCs w:val="16"/>
                <w:lang w:val="ca-ES"/>
              </w:rPr>
              <w:t>FTJ (7</w:t>
            </w:r>
            <w:r w:rsidRPr="005E7729">
              <w:rPr>
                <w:rFonts w:ascii="Noto Sans" w:hAnsi="Noto Sans"/>
                <w:sz w:val="16"/>
                <w:szCs w:val="16"/>
                <w:lang w:val="ca-ES"/>
              </w:rPr>
              <w:t>0%):</w:t>
            </w:r>
          </w:p>
          <w:p w:rsidR="00383BEC" w:rsidRPr="005E7729" w:rsidRDefault="00383BEC" w:rsidP="00753FF2">
            <w:pPr>
              <w:pStyle w:val="Prrafodelista"/>
              <w:numPr>
                <w:ilvl w:val="0"/>
                <w:numId w:val="18"/>
              </w:numPr>
              <w:spacing w:before="180" w:after="120"/>
              <w:rPr>
                <w:rFonts w:ascii="Noto Sans" w:hAnsi="Noto Sans"/>
                <w:sz w:val="16"/>
                <w:szCs w:val="16"/>
                <w:lang w:val="ca-ES"/>
              </w:rPr>
            </w:pPr>
            <w:r>
              <w:rPr>
                <w:rFonts w:ascii="Noto Sans" w:hAnsi="Noto Sans"/>
                <w:sz w:val="16"/>
                <w:szCs w:val="16"/>
                <w:lang w:val="ca-ES"/>
              </w:rPr>
              <w:t>Contrapartida nacional (3</w:t>
            </w:r>
            <w:r w:rsidRPr="005E7729">
              <w:rPr>
                <w:rFonts w:ascii="Noto Sans" w:hAnsi="Noto Sans"/>
                <w:sz w:val="16"/>
                <w:szCs w:val="16"/>
                <w:lang w:val="ca-ES"/>
              </w:rPr>
              <w:t xml:space="preserve">0%): </w:t>
            </w:r>
          </w:p>
        </w:tc>
      </w:tr>
      <w:tr w:rsidR="00383BEC" w:rsidRPr="005E7729" w:rsidTr="00753FF2">
        <w:trPr>
          <w:trHeight w:val="601"/>
          <w:jc w:val="center"/>
        </w:trPr>
        <w:tc>
          <w:tcPr>
            <w:tcW w:w="3498" w:type="dxa"/>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Forma de gestió de l’operació:</w:t>
            </w:r>
          </w:p>
        </w:tc>
        <w:tc>
          <w:tcPr>
            <w:tcW w:w="7179" w:type="dxa"/>
            <w:gridSpan w:val="5"/>
          </w:tcPr>
          <w:p w:rsidR="00383BEC" w:rsidRPr="005E7729" w:rsidRDefault="00383BEC" w:rsidP="00753FF2">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Indicació del mètode de gestió: Convocatòria d’ajudes (subvencions), contracte públics, convenis, encomana de gestió, concertació</w:t>
            </w:r>
          </w:p>
          <w:p w:rsidR="00383BEC" w:rsidRPr="005E7729" w:rsidRDefault="00383BEC" w:rsidP="00753FF2">
            <w:pPr>
              <w:spacing w:before="180" w:after="120"/>
              <w:rPr>
                <w:rFonts w:ascii="Noto Sans" w:hAnsi="Noto Sans"/>
                <w:sz w:val="16"/>
                <w:szCs w:val="16"/>
                <w:lang w:val="ca-ES"/>
              </w:rPr>
            </w:pPr>
          </w:p>
        </w:tc>
      </w:tr>
      <w:tr w:rsidR="00383BEC" w:rsidRPr="005E7729" w:rsidTr="00753FF2">
        <w:trPr>
          <w:trHeight w:val="938"/>
          <w:jc w:val="center"/>
        </w:trPr>
        <w:tc>
          <w:tcPr>
            <w:tcW w:w="3498" w:type="dxa"/>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Data d’inici de l’operació:</w:t>
            </w:r>
          </w:p>
        </w:tc>
        <w:tc>
          <w:tcPr>
            <w:tcW w:w="2595" w:type="dxa"/>
          </w:tcPr>
          <w:p w:rsidR="00383BEC" w:rsidRPr="005E7729" w:rsidRDefault="00383BEC" w:rsidP="00753FF2">
            <w:pPr>
              <w:spacing w:before="180" w:after="120"/>
              <w:rPr>
                <w:rFonts w:ascii="Noto Sans" w:hAnsi="Noto Sans"/>
                <w:b/>
                <w:sz w:val="16"/>
                <w:szCs w:val="16"/>
                <w:lang w:val="ca-ES"/>
              </w:rPr>
            </w:pPr>
          </w:p>
        </w:tc>
        <w:tc>
          <w:tcPr>
            <w:tcW w:w="1682" w:type="dxa"/>
            <w:shd w:val="clear" w:color="auto" w:fill="8EAADB" w:themeFill="accent5" w:themeFillTint="99"/>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Data prevista de finalització de l’operació:</w:t>
            </w:r>
          </w:p>
        </w:tc>
        <w:tc>
          <w:tcPr>
            <w:tcW w:w="2902" w:type="dxa"/>
            <w:gridSpan w:val="3"/>
          </w:tcPr>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306"/>
          <w:jc w:val="center"/>
        </w:trPr>
        <w:tc>
          <w:tcPr>
            <w:tcW w:w="3498" w:type="dxa"/>
            <w:vMerge w:val="restart"/>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Es tracta d’una operació que genera ingressos?</w:t>
            </w:r>
          </w:p>
        </w:tc>
        <w:tc>
          <w:tcPr>
            <w:tcW w:w="5954" w:type="dxa"/>
            <w:gridSpan w:val="4"/>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L’operació sí genera ingressos</w:t>
            </w:r>
          </w:p>
        </w:tc>
        <w:tc>
          <w:tcPr>
            <w:tcW w:w="1225" w:type="dxa"/>
          </w:tcPr>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342"/>
          <w:jc w:val="center"/>
        </w:trPr>
        <w:tc>
          <w:tcPr>
            <w:tcW w:w="3498" w:type="dxa"/>
            <w:vMerge/>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p>
        </w:tc>
        <w:tc>
          <w:tcPr>
            <w:tcW w:w="5954" w:type="dxa"/>
            <w:gridSpan w:val="4"/>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L’operació no genera ingressos</w:t>
            </w:r>
          </w:p>
        </w:tc>
        <w:tc>
          <w:tcPr>
            <w:tcW w:w="1225" w:type="dxa"/>
          </w:tcPr>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570"/>
          <w:jc w:val="center"/>
        </w:trPr>
        <w:tc>
          <w:tcPr>
            <w:tcW w:w="3498" w:type="dxa"/>
            <w:vMerge w:val="restart"/>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IVA recuperable d’acord amb la legislació nacional?</w:t>
            </w:r>
          </w:p>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SÍ/ NO</w:t>
            </w:r>
          </w:p>
        </w:tc>
        <w:tc>
          <w:tcPr>
            <w:tcW w:w="5953" w:type="dxa"/>
            <w:gridSpan w:val="4"/>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L’IVA és recuperable o té prorrata d’IVA</w:t>
            </w:r>
          </w:p>
        </w:tc>
        <w:tc>
          <w:tcPr>
            <w:tcW w:w="1226" w:type="dxa"/>
          </w:tcPr>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570"/>
          <w:jc w:val="center"/>
        </w:trPr>
        <w:tc>
          <w:tcPr>
            <w:tcW w:w="3498" w:type="dxa"/>
            <w:vMerge/>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p>
        </w:tc>
        <w:tc>
          <w:tcPr>
            <w:tcW w:w="5953" w:type="dxa"/>
            <w:gridSpan w:val="4"/>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L’IVA no és recuperable</w:t>
            </w:r>
          </w:p>
        </w:tc>
        <w:tc>
          <w:tcPr>
            <w:tcW w:w="1226" w:type="dxa"/>
          </w:tcPr>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938"/>
          <w:jc w:val="center"/>
        </w:trPr>
        <w:tc>
          <w:tcPr>
            <w:tcW w:w="3498" w:type="dxa"/>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Està prevista una altra font de finançament, independentment de l’ajuda FEDER?</w:t>
            </w:r>
          </w:p>
        </w:tc>
        <w:tc>
          <w:tcPr>
            <w:tcW w:w="7179" w:type="dxa"/>
            <w:gridSpan w:val="5"/>
          </w:tcPr>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279"/>
          <w:jc w:val="center"/>
        </w:trPr>
        <w:tc>
          <w:tcPr>
            <w:tcW w:w="10677" w:type="dxa"/>
            <w:gridSpan w:val="6"/>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PREVISIÓ D’INDICADORS</w:t>
            </w:r>
          </w:p>
        </w:tc>
      </w:tr>
      <w:tr w:rsidR="00383BEC" w:rsidRPr="005E7729" w:rsidTr="00753FF2">
        <w:trPr>
          <w:trHeight w:val="279"/>
          <w:jc w:val="center"/>
        </w:trPr>
        <w:tc>
          <w:tcPr>
            <w:tcW w:w="3498" w:type="dxa"/>
            <w:vMerge w:val="restart"/>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Indicador de realització associat a l’operació:</w:t>
            </w:r>
          </w:p>
        </w:tc>
        <w:tc>
          <w:tcPr>
            <w:tcW w:w="4999" w:type="dxa"/>
            <w:gridSpan w:val="3"/>
            <w:shd w:val="clear" w:color="auto" w:fill="8EAADB" w:themeFill="accent5" w:themeFillTint="99"/>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Codi denominació de l’indicador</w:t>
            </w:r>
          </w:p>
        </w:tc>
        <w:tc>
          <w:tcPr>
            <w:tcW w:w="2180" w:type="dxa"/>
            <w:gridSpan w:val="2"/>
            <w:shd w:val="clear" w:color="auto" w:fill="8EAADB" w:themeFill="accent5" w:themeFillTint="99"/>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Valor previst</w:t>
            </w:r>
          </w:p>
        </w:tc>
      </w:tr>
      <w:tr w:rsidR="00383BEC" w:rsidRPr="005E7729" w:rsidTr="00753FF2">
        <w:trPr>
          <w:trHeight w:val="279"/>
          <w:jc w:val="center"/>
        </w:trPr>
        <w:tc>
          <w:tcPr>
            <w:tcW w:w="3498" w:type="dxa"/>
            <w:vMerge/>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p>
        </w:tc>
        <w:tc>
          <w:tcPr>
            <w:tcW w:w="4999" w:type="dxa"/>
            <w:gridSpan w:val="3"/>
          </w:tcPr>
          <w:p w:rsidR="00383BEC" w:rsidRPr="005E7729" w:rsidRDefault="00383BEC" w:rsidP="00753FF2">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Veure annex I RDC i Programa</w:t>
            </w:r>
          </w:p>
          <w:p w:rsidR="00383BEC" w:rsidRPr="005E7729" w:rsidRDefault="00383BEC" w:rsidP="00753FF2">
            <w:pPr>
              <w:spacing w:before="180" w:after="120"/>
              <w:rPr>
                <w:rFonts w:ascii="Noto Sans" w:hAnsi="Noto Sans"/>
                <w:b/>
                <w:sz w:val="16"/>
                <w:szCs w:val="16"/>
                <w:lang w:val="ca-ES"/>
              </w:rPr>
            </w:pPr>
          </w:p>
        </w:tc>
        <w:tc>
          <w:tcPr>
            <w:tcW w:w="2180" w:type="dxa"/>
            <w:gridSpan w:val="2"/>
          </w:tcPr>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279"/>
          <w:jc w:val="center"/>
        </w:trPr>
        <w:tc>
          <w:tcPr>
            <w:tcW w:w="3498" w:type="dxa"/>
            <w:vMerge w:val="restart"/>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Indicador de resultats associat a l’operació:</w:t>
            </w:r>
          </w:p>
        </w:tc>
        <w:tc>
          <w:tcPr>
            <w:tcW w:w="4999" w:type="dxa"/>
            <w:gridSpan w:val="3"/>
            <w:shd w:val="clear" w:color="auto" w:fill="8EAADB" w:themeFill="accent5" w:themeFillTint="99"/>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Codi denominació de l’indicador</w:t>
            </w:r>
          </w:p>
        </w:tc>
        <w:tc>
          <w:tcPr>
            <w:tcW w:w="2180" w:type="dxa"/>
            <w:gridSpan w:val="2"/>
            <w:shd w:val="clear" w:color="auto" w:fill="8EAADB" w:themeFill="accent5" w:themeFillTint="99"/>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Valor previst</w:t>
            </w:r>
          </w:p>
        </w:tc>
      </w:tr>
      <w:tr w:rsidR="00383BEC" w:rsidRPr="005E7729" w:rsidTr="00753FF2">
        <w:trPr>
          <w:trHeight w:val="279"/>
          <w:jc w:val="center"/>
        </w:trPr>
        <w:tc>
          <w:tcPr>
            <w:tcW w:w="3498" w:type="dxa"/>
            <w:vMerge/>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p>
        </w:tc>
        <w:tc>
          <w:tcPr>
            <w:tcW w:w="4999" w:type="dxa"/>
            <w:gridSpan w:val="3"/>
          </w:tcPr>
          <w:p w:rsidR="00383BEC" w:rsidRPr="005E7729" w:rsidRDefault="00383BEC" w:rsidP="00753FF2">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 xml:space="preserve">Veure annex I </w:t>
            </w:r>
            <w:proofErr w:type="spellStart"/>
            <w:r w:rsidRPr="005E7729">
              <w:rPr>
                <w:rFonts w:ascii="Noto Sans" w:hAnsi="Noto Sans"/>
                <w:b/>
                <w:color w:val="5B9BD5" w:themeColor="accent1"/>
                <w:sz w:val="16"/>
                <w:szCs w:val="16"/>
                <w:lang w:val="ca-ES"/>
              </w:rPr>
              <w:t>i</w:t>
            </w:r>
            <w:proofErr w:type="spellEnd"/>
            <w:r w:rsidRPr="005E7729">
              <w:rPr>
                <w:rFonts w:ascii="Noto Sans" w:hAnsi="Noto Sans"/>
                <w:b/>
                <w:color w:val="5B9BD5" w:themeColor="accent1"/>
                <w:sz w:val="16"/>
                <w:szCs w:val="16"/>
                <w:lang w:val="ca-ES"/>
              </w:rPr>
              <w:t xml:space="preserve"> Programa</w:t>
            </w:r>
          </w:p>
        </w:tc>
        <w:tc>
          <w:tcPr>
            <w:tcW w:w="2180" w:type="dxa"/>
            <w:gridSpan w:val="2"/>
          </w:tcPr>
          <w:p w:rsidR="00383BEC" w:rsidRPr="005E7729" w:rsidRDefault="00383BEC" w:rsidP="00753FF2">
            <w:pPr>
              <w:spacing w:before="180" w:after="120"/>
              <w:rPr>
                <w:rFonts w:ascii="Noto Sans" w:hAnsi="Noto Sans"/>
                <w:b/>
                <w:sz w:val="16"/>
                <w:szCs w:val="16"/>
                <w:lang w:val="ca-ES"/>
              </w:rPr>
            </w:pPr>
          </w:p>
        </w:tc>
      </w:tr>
      <w:tr w:rsidR="00383BEC" w:rsidRPr="005E7729" w:rsidTr="00753FF2">
        <w:trPr>
          <w:trHeight w:val="903"/>
          <w:jc w:val="center"/>
        </w:trPr>
        <w:tc>
          <w:tcPr>
            <w:tcW w:w="3498" w:type="dxa"/>
            <w:shd w:val="clear" w:color="auto" w:fill="8EAADB" w:themeFill="accent5" w:themeFillTint="99"/>
            <w:vAlign w:val="center"/>
          </w:tcPr>
          <w:p w:rsidR="00383BEC" w:rsidRPr="005E7729" w:rsidRDefault="00383BEC" w:rsidP="00753FF2">
            <w:pPr>
              <w:spacing w:before="180" w:after="120"/>
              <w:rPr>
                <w:rFonts w:ascii="Noto Sans" w:hAnsi="Noto Sans"/>
                <w:b/>
                <w:sz w:val="16"/>
                <w:szCs w:val="16"/>
                <w:lang w:val="ca-ES"/>
              </w:rPr>
            </w:pPr>
            <w:r w:rsidRPr="005E7729">
              <w:rPr>
                <w:rFonts w:ascii="Noto Sans" w:hAnsi="Noto Sans"/>
                <w:b/>
                <w:sz w:val="16"/>
                <w:szCs w:val="16"/>
                <w:lang w:val="ca-ES"/>
              </w:rPr>
              <w:t>Observacions</w:t>
            </w:r>
          </w:p>
        </w:tc>
        <w:tc>
          <w:tcPr>
            <w:tcW w:w="7179" w:type="dxa"/>
            <w:gridSpan w:val="5"/>
          </w:tcPr>
          <w:p w:rsidR="00383BEC" w:rsidRPr="005E7729" w:rsidRDefault="00383BEC" w:rsidP="00753FF2">
            <w:pPr>
              <w:spacing w:before="180" w:after="120"/>
              <w:rPr>
                <w:rFonts w:ascii="Noto Sans" w:hAnsi="Noto Sans"/>
                <w:b/>
                <w:color w:val="5B9BD5" w:themeColor="accent1"/>
                <w:sz w:val="16"/>
                <w:szCs w:val="16"/>
                <w:lang w:val="ca-ES"/>
              </w:rPr>
            </w:pPr>
            <w:r w:rsidRPr="005E7729">
              <w:rPr>
                <w:rFonts w:ascii="Noto Sans" w:hAnsi="Noto Sans"/>
                <w:b/>
                <w:color w:val="5B9BD5" w:themeColor="accent1"/>
                <w:sz w:val="16"/>
                <w:szCs w:val="16"/>
                <w:lang w:val="ca-ES"/>
              </w:rPr>
              <w:t>Realitzar les observacions que s’estimin oportunes</w:t>
            </w:r>
          </w:p>
          <w:p w:rsidR="00383BEC" w:rsidRPr="005E7729" w:rsidRDefault="00383BEC" w:rsidP="00753FF2">
            <w:pPr>
              <w:spacing w:before="180" w:after="120"/>
              <w:rPr>
                <w:rFonts w:ascii="Noto Sans" w:hAnsi="Noto Sans"/>
                <w:b/>
                <w:sz w:val="16"/>
                <w:szCs w:val="16"/>
                <w:lang w:val="ca-ES"/>
              </w:rPr>
            </w:pPr>
          </w:p>
        </w:tc>
      </w:tr>
    </w:tbl>
    <w:p w:rsidR="00383BEC" w:rsidRDefault="00383BEC" w:rsidP="008F23D5">
      <w:pPr>
        <w:spacing w:before="180" w:after="120"/>
        <w:ind w:left="709"/>
        <w:rPr>
          <w:rFonts w:ascii="Noto Sans" w:hAnsi="Noto Sans"/>
          <w:sz w:val="22"/>
          <w:szCs w:val="22"/>
          <w:lang w:val="ca-ES"/>
        </w:rPr>
      </w:pPr>
    </w:p>
    <w:p w:rsidR="008F23D5" w:rsidRPr="005E7729" w:rsidRDefault="008F23D5" w:rsidP="008F23D5">
      <w:pPr>
        <w:spacing w:before="180" w:after="120"/>
        <w:ind w:left="709"/>
        <w:rPr>
          <w:rFonts w:ascii="Noto Sans" w:hAnsi="Noto Sans"/>
          <w:sz w:val="22"/>
          <w:szCs w:val="22"/>
          <w:lang w:val="ca-ES"/>
        </w:rPr>
      </w:pPr>
      <w:bookmarkStart w:id="0" w:name="_GoBack"/>
      <w:bookmarkEnd w:id="0"/>
      <w:r w:rsidRPr="005E7729">
        <w:rPr>
          <w:rFonts w:ascii="Noto Sans" w:hAnsi="Noto Sans"/>
          <w:sz w:val="22"/>
          <w:szCs w:val="22"/>
          <w:lang w:val="ca-ES"/>
        </w:rPr>
        <w:t>Documents que s’annexen a la present sol·licitud:</w:t>
      </w:r>
    </w:p>
    <w:p w:rsidR="008F23D5" w:rsidRPr="005E7729" w:rsidRDefault="008F23D5" w:rsidP="008F23D5">
      <w:pPr>
        <w:pStyle w:val="Prrafodelista"/>
        <w:numPr>
          <w:ilvl w:val="0"/>
          <w:numId w:val="19"/>
        </w:numPr>
        <w:spacing w:before="180" w:after="120"/>
        <w:rPr>
          <w:rFonts w:ascii="Noto Sans" w:hAnsi="Noto Sans"/>
          <w:sz w:val="22"/>
          <w:szCs w:val="22"/>
          <w:lang w:val="ca-ES"/>
        </w:rPr>
      </w:pPr>
      <w:r w:rsidRPr="005E7729">
        <w:rPr>
          <w:rFonts w:ascii="Noto Sans" w:hAnsi="Noto Sans"/>
          <w:sz w:val="22"/>
          <w:szCs w:val="22"/>
          <w:lang w:val="ca-ES"/>
        </w:rPr>
        <w:t>Annex I. Declaració responsable de capacitat operativa i financera.</w:t>
      </w:r>
    </w:p>
    <w:p w:rsidR="008F23D5" w:rsidRPr="005E7729" w:rsidRDefault="008F23D5" w:rsidP="008F23D5">
      <w:pPr>
        <w:pStyle w:val="Prrafodelista"/>
        <w:numPr>
          <w:ilvl w:val="0"/>
          <w:numId w:val="19"/>
        </w:numPr>
        <w:spacing w:before="180" w:after="120"/>
        <w:rPr>
          <w:rFonts w:ascii="Noto Sans" w:hAnsi="Noto Sans"/>
          <w:sz w:val="22"/>
          <w:szCs w:val="22"/>
          <w:lang w:val="ca-ES"/>
        </w:rPr>
      </w:pPr>
      <w:r w:rsidRPr="005E7729">
        <w:rPr>
          <w:rFonts w:ascii="Noto Sans" w:hAnsi="Noto Sans"/>
          <w:sz w:val="22"/>
          <w:szCs w:val="22"/>
          <w:lang w:val="ca-ES"/>
        </w:rPr>
        <w:t>Annex II. Declaració d’Absència de Conflicte d’Interès (DACI).</w:t>
      </w:r>
    </w:p>
    <w:p w:rsidR="008F23D5" w:rsidRPr="005E7729" w:rsidRDefault="008F23D5" w:rsidP="008F23D5">
      <w:pPr>
        <w:pStyle w:val="Prrafodelista"/>
        <w:numPr>
          <w:ilvl w:val="0"/>
          <w:numId w:val="19"/>
        </w:numPr>
        <w:spacing w:before="180" w:after="120"/>
        <w:rPr>
          <w:rFonts w:ascii="Noto Sans" w:hAnsi="Noto Sans"/>
          <w:sz w:val="22"/>
          <w:szCs w:val="22"/>
          <w:lang w:val="ca-ES"/>
        </w:rPr>
      </w:pPr>
      <w:r w:rsidRPr="005E7729">
        <w:rPr>
          <w:rFonts w:ascii="Noto Sans" w:hAnsi="Noto Sans"/>
          <w:sz w:val="22"/>
          <w:szCs w:val="22"/>
          <w:lang w:val="ca-ES"/>
        </w:rPr>
        <w:t>Anàlisis del compliment de la normativa d’ajudes estatals (Instrucció 1/2021)</w:t>
      </w:r>
    </w:p>
    <w:p w:rsidR="008F23D5" w:rsidRPr="005E7729" w:rsidRDefault="008F23D5" w:rsidP="008F23D5">
      <w:pPr>
        <w:spacing w:before="180" w:after="120"/>
        <w:rPr>
          <w:rFonts w:ascii="Noto Sans" w:hAnsi="Noto Sans"/>
          <w:sz w:val="22"/>
          <w:szCs w:val="22"/>
          <w:lang w:val="ca-ES"/>
        </w:rPr>
      </w:pPr>
    </w:p>
    <w:p w:rsidR="008F23D5" w:rsidRPr="005E7729" w:rsidRDefault="008F23D5" w:rsidP="008F23D5">
      <w:pPr>
        <w:spacing w:before="180" w:after="120"/>
        <w:ind w:left="709"/>
        <w:rPr>
          <w:rFonts w:ascii="Noto Sans" w:hAnsi="Noto Sans"/>
          <w:sz w:val="22"/>
          <w:szCs w:val="22"/>
          <w:lang w:val="ca-ES"/>
        </w:rPr>
      </w:pPr>
      <w:r w:rsidRPr="005E7729">
        <w:rPr>
          <w:rFonts w:ascii="Noto Sans" w:hAnsi="Noto Sans"/>
          <w:sz w:val="22"/>
          <w:szCs w:val="22"/>
          <w:lang w:val="ca-ES"/>
        </w:rPr>
        <w:t>Palma, a data de la signatura electrònica</w:t>
      </w:r>
    </w:p>
    <w:p w:rsidR="008F23D5" w:rsidRPr="005E7729" w:rsidRDefault="008F23D5" w:rsidP="008F23D5">
      <w:pPr>
        <w:spacing w:before="180" w:after="120"/>
        <w:ind w:left="709"/>
        <w:rPr>
          <w:rFonts w:ascii="Noto Sans" w:hAnsi="Noto Sans"/>
          <w:sz w:val="22"/>
          <w:szCs w:val="22"/>
          <w:lang w:val="ca-ES"/>
        </w:rPr>
      </w:pPr>
      <w:r w:rsidRPr="005E7729">
        <w:rPr>
          <w:rFonts w:ascii="Noto Sans" w:hAnsi="Noto Sans"/>
          <w:sz w:val="22"/>
          <w:szCs w:val="22"/>
          <w:lang w:val="ca-ES"/>
        </w:rPr>
        <w:t>Nom i càrrec de la persona titular de l’entitat sol·licitant</w:t>
      </w:r>
    </w:p>
    <w:p w:rsidR="008F23D5" w:rsidRPr="005E7729" w:rsidRDefault="008F23D5" w:rsidP="008F23D5">
      <w:pPr>
        <w:suppressAutoHyphens w:val="0"/>
        <w:rPr>
          <w:rFonts w:ascii="Noto Sans" w:hAnsi="Noto Sans"/>
          <w:sz w:val="22"/>
          <w:szCs w:val="22"/>
          <w:lang w:val="ca-ES"/>
        </w:rPr>
      </w:pPr>
      <w:r w:rsidRPr="005E7729">
        <w:rPr>
          <w:rFonts w:ascii="Noto Sans" w:hAnsi="Noto Sans"/>
          <w:sz w:val="22"/>
          <w:szCs w:val="22"/>
          <w:lang w:val="ca-ES"/>
        </w:rPr>
        <w:br w:type="page"/>
      </w:r>
    </w:p>
    <w:p w:rsidR="008F23D5" w:rsidRPr="005E7729" w:rsidRDefault="008F23D5" w:rsidP="008F23D5">
      <w:pPr>
        <w:pStyle w:val="Standard"/>
        <w:ind w:left="709"/>
        <w:jc w:val="center"/>
        <w:rPr>
          <w:rFonts w:ascii="Noto Sans" w:hAnsi="Noto Sans" w:cs="Noto Sans"/>
          <w:b/>
          <w:bCs/>
          <w:sz w:val="22"/>
          <w:szCs w:val="22"/>
          <w:lang w:val="ca-ES"/>
        </w:rPr>
      </w:pPr>
      <w:r w:rsidRPr="005E7729">
        <w:rPr>
          <w:rFonts w:ascii="Noto Sans" w:hAnsi="Noto Sans" w:cs="Noto Sans"/>
          <w:b/>
          <w:bCs/>
          <w:sz w:val="22"/>
          <w:szCs w:val="22"/>
          <w:lang w:val="ca-ES"/>
        </w:rPr>
        <w:t>ANNEX I- DECLARACIÓ RESPONSABLE DE CAPACITAT DAVANT LA DIRECCIÓ GENERAL DE FONS EUROPEUS</w:t>
      </w:r>
    </w:p>
    <w:p w:rsidR="008F23D5" w:rsidRPr="005E7729" w:rsidRDefault="008F23D5" w:rsidP="008F23D5">
      <w:pPr>
        <w:pStyle w:val="Standard"/>
        <w:ind w:left="709"/>
        <w:rPr>
          <w:rFonts w:ascii="Noto Sans" w:hAnsi="Noto Sans" w:cs="Noto Sans"/>
          <w:sz w:val="22"/>
          <w:szCs w:val="22"/>
          <w:lang w:val="ca-ES"/>
        </w:rPr>
      </w:pPr>
    </w:p>
    <w:p w:rsidR="008F23D5" w:rsidRPr="005E7729" w:rsidRDefault="008F23D5" w:rsidP="008F23D5">
      <w:pPr>
        <w:pStyle w:val="Standard"/>
        <w:ind w:left="709"/>
        <w:rPr>
          <w:rFonts w:ascii="Noto Sans" w:hAnsi="Noto Sans" w:cs="Noto Sans"/>
          <w:sz w:val="22"/>
          <w:szCs w:val="22"/>
          <w:lang w:val="ca-ES"/>
        </w:rPr>
      </w:pPr>
    </w:p>
    <w:p w:rsidR="008F23D5" w:rsidRPr="005E7729" w:rsidRDefault="008F23D5" w:rsidP="008F23D5">
      <w:pPr>
        <w:pStyle w:val="Standard"/>
        <w:ind w:left="709"/>
        <w:rPr>
          <w:rFonts w:ascii="Noto Sans" w:hAnsi="Noto Sans" w:cs="Noto Sans"/>
          <w:sz w:val="22"/>
          <w:szCs w:val="22"/>
          <w:lang w:val="ca-ES"/>
        </w:rPr>
      </w:pPr>
      <w:r w:rsidRPr="005E7729">
        <w:rPr>
          <w:rFonts w:ascii="Noto Sans" w:hAnsi="Noto Sans" w:cs="Noto Sans"/>
          <w:sz w:val="22"/>
          <w:szCs w:val="22"/>
          <w:lang w:val="ca-ES"/>
        </w:rPr>
        <w:t xml:space="preserve">NOM DE L’OPERACIÓ: </w:t>
      </w:r>
      <w:proofErr w:type="spellStart"/>
      <w:r w:rsidRPr="005E7729">
        <w:rPr>
          <w:rFonts w:ascii="Noto Sans" w:hAnsi="Noto Sans" w:cs="Noto Sans"/>
          <w:i/>
          <w:iCs/>
          <w:sz w:val="22"/>
          <w:szCs w:val="22"/>
          <w:lang w:val="ca-ES"/>
        </w:rPr>
        <w:t>xxxxx</w:t>
      </w:r>
      <w:proofErr w:type="spellEnd"/>
    </w:p>
    <w:p w:rsidR="008F23D5" w:rsidRPr="005E7729" w:rsidRDefault="008F23D5" w:rsidP="008F23D5">
      <w:pPr>
        <w:pStyle w:val="Standard"/>
        <w:ind w:left="709"/>
        <w:rPr>
          <w:rFonts w:ascii="Noto Sans" w:hAnsi="Noto Sans" w:cs="Noto Sans"/>
          <w:sz w:val="22"/>
          <w:szCs w:val="22"/>
          <w:lang w:val="ca-ES"/>
        </w:rPr>
      </w:pPr>
    </w:p>
    <w:p w:rsidR="008F23D5" w:rsidRPr="005E7729" w:rsidRDefault="008F23D5" w:rsidP="008F23D5">
      <w:pPr>
        <w:pStyle w:val="Prrafodelista"/>
        <w:spacing w:before="40" w:after="40"/>
        <w:ind w:left="709"/>
        <w:rPr>
          <w:rFonts w:ascii="Noto Sans" w:hAnsi="Noto Sans" w:cs="Noto Sans"/>
          <w:sz w:val="22"/>
          <w:szCs w:val="22"/>
          <w:lang w:val="ca-ES"/>
        </w:rPr>
      </w:pPr>
      <w:r w:rsidRPr="005E7729">
        <w:rPr>
          <w:rFonts w:ascii="Noto Sans" w:hAnsi="Noto Sans" w:cs="Noto Sans"/>
          <w:sz w:val="22"/>
          <w:szCs w:val="22"/>
          <w:lang w:val="ca-ES"/>
        </w:rPr>
        <w:t xml:space="preserve">D’acord amb el que disposa el Reglament (UE) 2021/1060 </w:t>
      </w:r>
      <w:bookmarkStart w:id="1" w:name="__DdeLink__275_2610082763"/>
      <w:r w:rsidRPr="005E7729">
        <w:rPr>
          <w:rFonts w:ascii="Noto Sans" w:hAnsi="Noto Sans" w:cs="Noto Sans"/>
          <w:sz w:val="22"/>
          <w:szCs w:val="22"/>
          <w:lang w:val="ca-ES"/>
        </w:rPr>
        <w:t>DEL PARLAMENT EUROPEU I DEL CONSELL, de  24 de juny de 2021</w:t>
      </w:r>
      <w:bookmarkEnd w:id="1"/>
      <w:r w:rsidRPr="005E7729">
        <w:rPr>
          <w:rFonts w:ascii="Noto Sans" w:hAnsi="Noto Sans" w:cs="Noto Sans"/>
          <w:sz w:val="22"/>
          <w:szCs w:val="22"/>
          <w:lang w:val="ca-ES"/>
        </w:rPr>
        <w:t>, pel qual s’estableixen les disposicions comuns relatives al Fons Europeu de Desenvolupament Regional, al Fons Social Europeu Plus, al Fons de Cohesió, al Fondo de Transició Justa i al Fons Europeu Marítim, de Pesca i de Aqüicultura, així com les normes financeres per a aquests Fons i per al Fons de Asil, Migració i Integració, el Fons de Seguretat Interior i el Instrument de Recolzament financer a la Gestió de Fronteres i la Política de Visats.</w:t>
      </w:r>
    </w:p>
    <w:p w:rsidR="008F23D5" w:rsidRPr="005E7729" w:rsidRDefault="008F23D5" w:rsidP="008F23D5">
      <w:pPr>
        <w:pStyle w:val="Prrafodelista"/>
        <w:spacing w:before="40" w:after="40"/>
        <w:ind w:left="709"/>
        <w:rPr>
          <w:rFonts w:ascii="Noto Sans" w:hAnsi="Noto Sans" w:cs="Noto Sans"/>
          <w:sz w:val="22"/>
          <w:szCs w:val="22"/>
          <w:lang w:val="ca-ES"/>
        </w:rPr>
      </w:pPr>
    </w:p>
    <w:p w:rsidR="008F23D5" w:rsidRPr="005E7729" w:rsidRDefault="008F23D5" w:rsidP="008F23D5">
      <w:pPr>
        <w:pStyle w:val="Prrafodelista"/>
        <w:spacing w:before="40" w:after="40"/>
        <w:ind w:left="709"/>
        <w:rPr>
          <w:rFonts w:ascii="Noto Sans" w:hAnsi="Noto Sans" w:cs="Noto Sans"/>
          <w:sz w:val="22"/>
          <w:szCs w:val="22"/>
          <w:lang w:val="ca-ES"/>
        </w:rPr>
      </w:pPr>
      <w:r w:rsidRPr="005E7729">
        <w:rPr>
          <w:rFonts w:ascii="Noto Sans" w:hAnsi="Noto Sans" w:cs="Noto Sans"/>
          <w:sz w:val="22"/>
          <w:szCs w:val="22"/>
          <w:lang w:val="ca-ES"/>
        </w:rPr>
        <w:t xml:space="preserve">XXXXXXXXX amb DNI </w:t>
      </w:r>
      <w:proofErr w:type="spellStart"/>
      <w:r w:rsidRPr="005E7729">
        <w:rPr>
          <w:rFonts w:ascii="Noto Sans" w:hAnsi="Noto Sans" w:cs="Noto Sans"/>
          <w:sz w:val="22"/>
          <w:szCs w:val="22"/>
          <w:lang w:val="ca-ES"/>
        </w:rPr>
        <w:t>xxxx</w:t>
      </w:r>
      <w:proofErr w:type="spellEnd"/>
      <w:r w:rsidRPr="005E7729">
        <w:rPr>
          <w:rFonts w:ascii="Noto Sans" w:hAnsi="Noto Sans" w:cs="Noto Sans"/>
          <w:sz w:val="22"/>
          <w:szCs w:val="22"/>
          <w:lang w:val="ca-ES"/>
        </w:rPr>
        <w:t xml:space="preserve">, en representació de </w:t>
      </w:r>
      <w:proofErr w:type="spellStart"/>
      <w:r w:rsidRPr="005E7729">
        <w:rPr>
          <w:rFonts w:ascii="Noto Sans" w:hAnsi="Noto Sans" w:cs="Noto Sans"/>
          <w:sz w:val="22"/>
          <w:szCs w:val="22"/>
          <w:lang w:val="ca-ES"/>
        </w:rPr>
        <w:t>xxxxxx</w:t>
      </w:r>
      <w:proofErr w:type="spellEnd"/>
    </w:p>
    <w:p w:rsidR="008F23D5" w:rsidRPr="005E7729" w:rsidRDefault="008F23D5" w:rsidP="008F23D5">
      <w:pPr>
        <w:pStyle w:val="Prrafodelista"/>
        <w:spacing w:before="40" w:after="40"/>
        <w:ind w:left="709"/>
        <w:rPr>
          <w:rFonts w:ascii="Noto Sans" w:hAnsi="Noto Sans" w:cs="Noto Sans"/>
          <w:sz w:val="22"/>
          <w:szCs w:val="22"/>
          <w:lang w:val="ca-ES"/>
        </w:rPr>
      </w:pPr>
    </w:p>
    <w:p w:rsidR="008F23D5" w:rsidRPr="005E7729" w:rsidRDefault="008F23D5" w:rsidP="008F23D5">
      <w:pPr>
        <w:pStyle w:val="Prrafodelista"/>
        <w:spacing w:before="40" w:after="40"/>
        <w:ind w:left="709"/>
        <w:rPr>
          <w:rFonts w:ascii="Noto Sans" w:hAnsi="Noto Sans" w:cs="Noto Sans"/>
          <w:sz w:val="22"/>
          <w:szCs w:val="22"/>
          <w:lang w:val="ca-ES"/>
        </w:rPr>
      </w:pPr>
      <w:r w:rsidRPr="005E7729">
        <w:rPr>
          <w:rFonts w:ascii="Noto Sans" w:hAnsi="Noto Sans" w:cs="Noto Sans"/>
          <w:sz w:val="22"/>
          <w:szCs w:val="22"/>
          <w:lang w:val="ca-ES"/>
        </w:rPr>
        <w:t>DECLARA</w:t>
      </w:r>
    </w:p>
    <w:p w:rsidR="008F23D5" w:rsidRPr="005E7729" w:rsidRDefault="008F23D5" w:rsidP="008F23D5">
      <w:pPr>
        <w:pStyle w:val="Prrafodelista"/>
        <w:spacing w:before="40" w:after="40"/>
        <w:ind w:left="709"/>
        <w:rPr>
          <w:rFonts w:ascii="Noto Sans" w:hAnsi="Noto Sans" w:cs="Noto Sans"/>
          <w:sz w:val="22"/>
          <w:szCs w:val="22"/>
          <w:lang w:val="ca-ES"/>
        </w:rPr>
      </w:pPr>
    </w:p>
    <w:p w:rsidR="008F23D5" w:rsidRPr="005E7729" w:rsidRDefault="008F23D5" w:rsidP="008F23D5">
      <w:pPr>
        <w:pStyle w:val="Standard"/>
        <w:numPr>
          <w:ilvl w:val="0"/>
          <w:numId w:val="20"/>
        </w:numPr>
        <w:autoSpaceDN/>
        <w:spacing w:before="40" w:after="40"/>
        <w:textAlignment w:val="auto"/>
        <w:rPr>
          <w:rFonts w:ascii="Noto Sans" w:hAnsi="Noto Sans" w:cs="Noto Sans"/>
          <w:sz w:val="22"/>
          <w:szCs w:val="22"/>
          <w:lang w:val="ca-ES"/>
        </w:rPr>
      </w:pPr>
      <w:r w:rsidRPr="005E7729">
        <w:rPr>
          <w:rFonts w:ascii="Noto Sans" w:hAnsi="Noto Sans" w:cs="Noto Sans"/>
          <w:sz w:val="22"/>
          <w:szCs w:val="22"/>
          <w:lang w:val="ca-ES"/>
        </w:rPr>
        <w:t>Que ha rebut les orientacions adequades per a l’execució i posada en marxa dels procediments de gestió i control que siguin necessaris per al bon ús dels Fons.</w:t>
      </w:r>
    </w:p>
    <w:p w:rsidR="008F23D5" w:rsidRPr="005E7729" w:rsidRDefault="008F23D5" w:rsidP="008F23D5">
      <w:pPr>
        <w:pStyle w:val="Standard"/>
        <w:numPr>
          <w:ilvl w:val="0"/>
          <w:numId w:val="20"/>
        </w:numPr>
        <w:autoSpaceDN/>
        <w:spacing w:before="40" w:after="40"/>
        <w:textAlignment w:val="auto"/>
        <w:rPr>
          <w:rFonts w:ascii="Noto Sans" w:hAnsi="Noto Sans" w:cs="Noto Sans"/>
          <w:sz w:val="22"/>
          <w:szCs w:val="22"/>
          <w:lang w:val="ca-ES"/>
        </w:rPr>
      </w:pPr>
      <w:r w:rsidRPr="005E7729">
        <w:rPr>
          <w:rFonts w:ascii="Noto Sans" w:hAnsi="Noto Sans" w:cs="Noto Sans"/>
          <w:sz w:val="22"/>
          <w:szCs w:val="22"/>
          <w:lang w:val="ca-ES"/>
        </w:rPr>
        <w:t>Que, de conformitat amb el Reglament indicat, com a beneficiari, té la capacitat administrativa, financera i operativa necessàries per a complir les condicions de l’ajuda i els requisits específics relatius als productes o serveis que s’han d’obtenir amb l’ajuda, el pla financer, i calendari d’execució, així com la normativa comunitària, nacional i regional aplicable.</w:t>
      </w:r>
    </w:p>
    <w:p w:rsidR="008F23D5" w:rsidRPr="005E7729" w:rsidRDefault="008F23D5" w:rsidP="008F23D5">
      <w:pPr>
        <w:pStyle w:val="Standard"/>
        <w:numPr>
          <w:ilvl w:val="0"/>
          <w:numId w:val="20"/>
        </w:numPr>
        <w:autoSpaceDN/>
        <w:spacing w:before="40" w:after="40"/>
        <w:textAlignment w:val="auto"/>
        <w:rPr>
          <w:rFonts w:ascii="Noto Sans" w:hAnsi="Noto Sans" w:cs="Noto Sans"/>
          <w:sz w:val="22"/>
          <w:szCs w:val="22"/>
          <w:lang w:val="ca-ES"/>
        </w:rPr>
      </w:pPr>
      <w:r w:rsidRPr="005E7729">
        <w:rPr>
          <w:rFonts w:ascii="Noto Sans" w:hAnsi="Noto Sans" w:cs="Noto Sans"/>
          <w:sz w:val="22"/>
          <w:szCs w:val="22"/>
          <w:lang w:val="ca-ES"/>
        </w:rPr>
        <w:t>Que els avaluadors de les sol·licituds de subvenció d'aquest centre gestor tenen la qualificació necessària / el personal que intervé en l'avaluació de l'operació té la independència i imparcialitat necessàries.</w:t>
      </w:r>
    </w:p>
    <w:p w:rsidR="008F23D5" w:rsidRPr="005E7729" w:rsidRDefault="008F23D5" w:rsidP="008F23D5">
      <w:pPr>
        <w:pStyle w:val="Standard"/>
        <w:numPr>
          <w:ilvl w:val="0"/>
          <w:numId w:val="20"/>
        </w:numPr>
        <w:autoSpaceDN/>
        <w:spacing w:before="40" w:after="40"/>
        <w:textAlignment w:val="auto"/>
        <w:rPr>
          <w:lang w:val="ca-ES"/>
        </w:rPr>
      </w:pPr>
      <w:r w:rsidRPr="005E7729">
        <w:rPr>
          <w:rFonts w:ascii="Noto Sans" w:hAnsi="Noto Sans" w:cs="Noto Sans"/>
          <w:sz w:val="22"/>
          <w:szCs w:val="22"/>
          <w:lang w:val="ca-ES"/>
        </w:rPr>
        <w:t>Que autoritza a la Direcció General de Fons Europeus a facilitar còpia autentificada d’aquesta declaració de responsabilitat a les Autoritats i Organismes de control del Programa BALEARES FEDER per al període 2021-2027.</w:t>
      </w:r>
    </w:p>
    <w:p w:rsidR="008F23D5" w:rsidRPr="005E7729" w:rsidRDefault="008F23D5" w:rsidP="008F23D5">
      <w:pPr>
        <w:pStyle w:val="Standard"/>
        <w:spacing w:before="40" w:after="40"/>
        <w:ind w:left="709"/>
        <w:rPr>
          <w:rFonts w:ascii="Noto Sans" w:hAnsi="Noto Sans" w:cs="Noto Sans"/>
          <w:sz w:val="22"/>
          <w:szCs w:val="22"/>
          <w:lang w:val="ca-ES"/>
        </w:rPr>
      </w:pPr>
    </w:p>
    <w:p w:rsidR="008F23D5" w:rsidRPr="005E7729" w:rsidRDefault="008F23D5" w:rsidP="008F23D5">
      <w:pPr>
        <w:pStyle w:val="Standard"/>
        <w:spacing w:before="40" w:after="40"/>
        <w:ind w:left="709"/>
        <w:rPr>
          <w:rFonts w:ascii="Noto Sans" w:hAnsi="Noto Sans" w:cs="Noto Sans"/>
          <w:sz w:val="22"/>
          <w:szCs w:val="22"/>
          <w:lang w:val="ca-ES"/>
        </w:rPr>
      </w:pPr>
      <w:r w:rsidRPr="005E7729">
        <w:rPr>
          <w:rFonts w:ascii="Noto Sans" w:hAnsi="Noto Sans" w:cs="Noto Sans"/>
          <w:sz w:val="22"/>
          <w:szCs w:val="22"/>
          <w:lang w:val="ca-ES"/>
        </w:rPr>
        <w:t>I per a que així consti als efectes legals de poder obtenir la condició de beneficiari d’una ajuda, signa la present declaració</w:t>
      </w:r>
    </w:p>
    <w:p w:rsidR="008F23D5" w:rsidRPr="005E7729" w:rsidRDefault="008F23D5" w:rsidP="008F23D5">
      <w:pPr>
        <w:pStyle w:val="Standard"/>
        <w:spacing w:before="40" w:after="40"/>
        <w:ind w:left="709"/>
        <w:rPr>
          <w:rFonts w:ascii="Noto Sans" w:hAnsi="Noto Sans" w:cs="Noto Sans"/>
          <w:sz w:val="22"/>
          <w:szCs w:val="22"/>
          <w:lang w:val="ca-ES"/>
        </w:rPr>
      </w:pPr>
    </w:p>
    <w:p w:rsidR="008F23D5" w:rsidRPr="005E7729" w:rsidRDefault="008F23D5" w:rsidP="008F23D5">
      <w:pPr>
        <w:pStyle w:val="Standard"/>
        <w:spacing w:before="40" w:after="40"/>
        <w:ind w:left="709"/>
        <w:rPr>
          <w:rFonts w:ascii="Noto Sans" w:hAnsi="Noto Sans" w:cs="Noto Sans"/>
          <w:sz w:val="22"/>
          <w:szCs w:val="22"/>
          <w:lang w:val="ca-ES"/>
        </w:rPr>
      </w:pPr>
    </w:p>
    <w:p w:rsidR="008F23D5" w:rsidRPr="005E7729" w:rsidRDefault="008F23D5" w:rsidP="008F23D5">
      <w:pPr>
        <w:pStyle w:val="Standard"/>
        <w:spacing w:before="40" w:after="40"/>
        <w:ind w:left="709"/>
        <w:rPr>
          <w:rFonts w:ascii="Noto Sans" w:hAnsi="Noto Sans" w:cs="Noto Sans"/>
          <w:sz w:val="22"/>
          <w:szCs w:val="22"/>
          <w:lang w:val="ca-ES"/>
        </w:rPr>
      </w:pPr>
      <w:r w:rsidRPr="005E7729">
        <w:rPr>
          <w:rFonts w:ascii="Noto Sans" w:hAnsi="Noto Sans" w:cs="Noto Sans"/>
          <w:sz w:val="22"/>
          <w:szCs w:val="22"/>
          <w:lang w:val="ca-ES"/>
        </w:rPr>
        <w:t>Palma, en la data de la signatura electrònica</w:t>
      </w:r>
    </w:p>
    <w:p w:rsidR="008F23D5" w:rsidRPr="005E7729" w:rsidRDefault="008F23D5" w:rsidP="008F23D5">
      <w:pPr>
        <w:suppressAutoHyphens w:val="0"/>
        <w:rPr>
          <w:rFonts w:ascii="Noto Sans" w:hAnsi="Noto Sans"/>
          <w:b/>
          <w:sz w:val="22"/>
          <w:szCs w:val="22"/>
          <w:lang w:val="ca-ES"/>
        </w:rPr>
      </w:pPr>
      <w:r w:rsidRPr="005E7729">
        <w:rPr>
          <w:rFonts w:ascii="Noto Sans" w:hAnsi="Noto Sans"/>
          <w:b/>
          <w:sz w:val="22"/>
          <w:szCs w:val="22"/>
          <w:lang w:val="ca-ES"/>
        </w:rPr>
        <w:br w:type="page"/>
      </w:r>
    </w:p>
    <w:p w:rsidR="008F23D5" w:rsidRPr="005E7729" w:rsidRDefault="008F23D5" w:rsidP="008F23D5">
      <w:pPr>
        <w:spacing w:before="120" w:after="120"/>
        <w:ind w:left="426"/>
        <w:jc w:val="center"/>
        <w:rPr>
          <w:sz w:val="22"/>
          <w:szCs w:val="22"/>
          <w:lang w:val="ca-ES"/>
        </w:rPr>
      </w:pPr>
      <w:r w:rsidRPr="005E7729">
        <w:rPr>
          <w:rFonts w:ascii="Noto Sans" w:hAnsi="Noto Sans" w:cs="Noto Sans"/>
          <w:b/>
          <w:sz w:val="22"/>
          <w:szCs w:val="22"/>
          <w:lang w:val="ca-ES"/>
        </w:rPr>
        <w:t>Annex II: Declaració tipus d'absència de conflicte d'interessos en procediments de contractació/convocatòries subvenció</w:t>
      </w:r>
    </w:p>
    <w:p w:rsidR="008F23D5" w:rsidRPr="005E7729" w:rsidRDefault="008F23D5" w:rsidP="008F23D5">
      <w:pPr>
        <w:spacing w:before="120" w:after="120"/>
        <w:ind w:left="426"/>
        <w:rPr>
          <w:rFonts w:ascii="Noto Sans" w:hAnsi="Noto Sans" w:cs="Noto Sans"/>
          <w:b/>
          <w:sz w:val="22"/>
          <w:szCs w:val="22"/>
          <w:lang w:val="ca-ES"/>
        </w:rPr>
      </w:pPr>
    </w:p>
    <w:p w:rsidR="008F23D5" w:rsidRPr="005E7729" w:rsidRDefault="008F23D5" w:rsidP="008F23D5">
      <w:pPr>
        <w:ind w:left="425"/>
        <w:rPr>
          <w:sz w:val="22"/>
          <w:szCs w:val="22"/>
          <w:lang w:val="ca-ES"/>
        </w:rPr>
      </w:pPr>
      <w:r w:rsidRPr="005E7729">
        <w:rPr>
          <w:rFonts w:ascii="Noto Sans" w:hAnsi="Noto Sans" w:cs="Noto Sans"/>
          <w:sz w:val="22"/>
          <w:szCs w:val="22"/>
          <w:lang w:val="ca-ES"/>
        </w:rPr>
        <w:t>Denominació del contracte/convocatòria:</w:t>
      </w:r>
    </w:p>
    <w:p w:rsidR="008F23D5" w:rsidRPr="005E7729" w:rsidRDefault="008F23D5" w:rsidP="008F23D5">
      <w:pPr>
        <w:ind w:left="425"/>
        <w:rPr>
          <w:sz w:val="22"/>
          <w:szCs w:val="22"/>
          <w:lang w:val="ca-ES"/>
        </w:rPr>
      </w:pPr>
      <w:r w:rsidRPr="005E7729">
        <w:rPr>
          <w:rFonts w:ascii="Noto Sans" w:hAnsi="Noto Sans" w:cs="Noto Sans"/>
          <w:sz w:val="22"/>
          <w:szCs w:val="22"/>
          <w:lang w:val="ca-ES"/>
        </w:rPr>
        <w:t>Referència: (Nº expedient):</w:t>
      </w:r>
    </w:p>
    <w:p w:rsidR="008F23D5" w:rsidRPr="005E7729" w:rsidRDefault="008F23D5" w:rsidP="008F23D5">
      <w:pPr>
        <w:ind w:left="425"/>
        <w:rPr>
          <w:sz w:val="22"/>
          <w:szCs w:val="22"/>
          <w:lang w:val="ca-ES"/>
        </w:rPr>
      </w:pPr>
      <w:r w:rsidRPr="005E7729">
        <w:rPr>
          <w:rFonts w:ascii="Noto Sans" w:hAnsi="Noto Sans" w:cs="Noto Sans"/>
          <w:sz w:val="22"/>
          <w:szCs w:val="22"/>
          <w:lang w:val="ca-ES"/>
        </w:rPr>
        <w:t>Entitat promotora:</w:t>
      </w:r>
    </w:p>
    <w:p w:rsidR="008F23D5" w:rsidRPr="005E7729" w:rsidRDefault="008F23D5" w:rsidP="008F23D5">
      <w:pPr>
        <w:spacing w:before="120" w:after="120"/>
        <w:ind w:left="425"/>
        <w:rPr>
          <w:rFonts w:ascii="Noto Sans" w:hAnsi="Noto Sans" w:cs="Noto Sans"/>
          <w:sz w:val="22"/>
          <w:szCs w:val="22"/>
          <w:lang w:val="ca-ES"/>
        </w:rPr>
      </w:pPr>
    </w:p>
    <w:p w:rsidR="008F23D5" w:rsidRPr="005E7729" w:rsidRDefault="008F23D5" w:rsidP="008F23D5">
      <w:pPr>
        <w:spacing w:before="120" w:after="120"/>
        <w:ind w:left="425"/>
        <w:rPr>
          <w:rFonts w:ascii="Noto Sans" w:hAnsi="Noto Sans" w:cs="Noto Sans"/>
          <w:sz w:val="22"/>
          <w:szCs w:val="22"/>
          <w:lang w:val="ca-ES"/>
        </w:rPr>
      </w:pPr>
      <w:r w:rsidRPr="005E7729">
        <w:rPr>
          <w:rFonts w:ascii="Noto Sans" w:hAnsi="Noto Sans" w:cs="Noto Sans"/>
          <w:sz w:val="22"/>
          <w:szCs w:val="22"/>
          <w:lang w:val="ca-ES"/>
        </w:rPr>
        <w:t xml:space="preserve">Al efectes de garantir la imparcialitat en el procediment de contractació/subvencions referenciat, D./Dª. ........................................................, amb DNI </w:t>
      </w:r>
      <w:proofErr w:type="spellStart"/>
      <w:r w:rsidRPr="005E7729">
        <w:rPr>
          <w:rFonts w:ascii="Noto Sans" w:hAnsi="Noto Sans" w:cs="Noto Sans"/>
          <w:sz w:val="22"/>
          <w:szCs w:val="22"/>
          <w:lang w:val="ca-ES"/>
        </w:rPr>
        <w:t>núm</w:t>
      </w:r>
      <w:proofErr w:type="spellEnd"/>
      <w:r w:rsidRPr="005E7729">
        <w:rPr>
          <w:rFonts w:ascii="Noto Sans" w:hAnsi="Noto Sans" w:cs="Noto Sans"/>
          <w:sz w:val="22"/>
          <w:szCs w:val="22"/>
          <w:lang w:val="ca-ES"/>
        </w:rPr>
        <w:t xml:space="preserve"> ............................, en qualitat de [càrrec que ostenta], i en relació amb el procediment de contractació/convocatòria dalt referit en el qual intervé, declara:</w:t>
      </w:r>
    </w:p>
    <w:p w:rsidR="008F23D5" w:rsidRPr="005E7729" w:rsidRDefault="008F23D5" w:rsidP="008F23D5">
      <w:pPr>
        <w:spacing w:before="120" w:after="120"/>
        <w:ind w:left="425"/>
        <w:rPr>
          <w:rFonts w:ascii="Noto Sans" w:hAnsi="Noto Sans" w:cs="Noto Sans"/>
          <w:sz w:val="22"/>
          <w:szCs w:val="22"/>
          <w:lang w:val="ca-ES"/>
        </w:rPr>
      </w:pPr>
    </w:p>
    <w:p w:rsidR="008F23D5" w:rsidRPr="005E7729" w:rsidRDefault="008F23D5" w:rsidP="008F23D5">
      <w:pPr>
        <w:numPr>
          <w:ilvl w:val="0"/>
          <w:numId w:val="21"/>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Estar informat:</w:t>
      </w:r>
    </w:p>
    <w:p w:rsidR="008F23D5" w:rsidRPr="005E7729" w:rsidRDefault="008F23D5" w:rsidP="008F23D5">
      <w:pPr>
        <w:numPr>
          <w:ilvl w:val="1"/>
          <w:numId w:val="21"/>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De que l’article 61.3 “conflicte d’interessos”, del Reglamento (UE) 2018/1046 del Parlament europeu i del Consell, de 18 de juny</w:t>
      </w:r>
      <w:r w:rsidRPr="005E7729">
        <w:rPr>
          <w:rFonts w:ascii="Noto Sans" w:hAnsi="Noto Sans" w:cs="Noto Sans"/>
          <w:lang w:val="ca-ES"/>
        </w:rPr>
        <w:t xml:space="preserve"> (Reglament Financer de la UE)</w:t>
      </w:r>
      <w:r w:rsidRPr="005E7729">
        <w:rPr>
          <w:rFonts w:ascii="Noto Sans" w:hAnsi="Noto Sans" w:cs="Noto Sans"/>
          <w:sz w:val="22"/>
          <w:szCs w:val="22"/>
          <w:lang w:val="ca-ES"/>
        </w:rPr>
        <w:t>, estableix que existirà conflicte d’interessos quan  l’exercici imparcial i objectiu de les meves funcions es vegi compromès per raons familiars, afectives, d’afinitat política o nacional, d’interès econòmic o qualsevol motiu directe o indirecte d’interès personal.</w:t>
      </w:r>
    </w:p>
    <w:p w:rsidR="008F23D5" w:rsidRPr="005E7729" w:rsidRDefault="008F23D5" w:rsidP="008F23D5">
      <w:pPr>
        <w:numPr>
          <w:ilvl w:val="1"/>
          <w:numId w:val="21"/>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De que l’article 23 “Abstenció”, de la Llei 40/2015, d’1 d’octubre, de Règim Jurídic del Sector Públic, estableix les situacions en les quals s’haurà d’abstenir d’intervenir en el procediment, com ara:</w:t>
      </w:r>
    </w:p>
    <w:p w:rsidR="008F23D5" w:rsidRPr="005E7729" w:rsidRDefault="008F23D5" w:rsidP="008F23D5">
      <w:pPr>
        <w:numPr>
          <w:ilvl w:val="2"/>
          <w:numId w:val="21"/>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Tenir interès personal en l’assumpte de què es tracti o en un altre la resolució del qual pogués</w:t>
      </w:r>
      <w:r w:rsidRPr="005E7729">
        <w:rPr>
          <w:rFonts w:ascii="Noto Sans" w:hAnsi="Noto Sans" w:cs="Noto Sans"/>
          <w:lang w:val="ca-ES"/>
        </w:rPr>
        <w:t xml:space="preserve"> </w:t>
      </w:r>
      <w:r w:rsidRPr="005E7729">
        <w:rPr>
          <w:rFonts w:ascii="Noto Sans" w:hAnsi="Noto Sans" w:cs="Noto Sans"/>
          <w:sz w:val="22"/>
          <w:szCs w:val="22"/>
          <w:lang w:val="ca-ES"/>
        </w:rPr>
        <w:t>estar influïda pel primer; ser administrador d’una societat o d’una entitat interessada, així com tenir una qüestió litigiosa pendent amb algun interessat.</w:t>
      </w:r>
    </w:p>
    <w:p w:rsidR="008F23D5" w:rsidRPr="005E7729" w:rsidRDefault="008F23D5" w:rsidP="008F23D5">
      <w:pPr>
        <w:numPr>
          <w:ilvl w:val="2"/>
          <w:numId w:val="21"/>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 xml:space="preserve">Tenir un vincle matrimonial o una situació de parella de fet assimilable, un vincle de parentesc de consanguinitat fins al quart grau o d’afinitat fins el segon grau, amb qualsevol dels interessats, amb els administradors d’entitats o societats interessades i també amb els assessors, representants legals o mandataris que intervinguin en el procediment, així com el fet de compartir despatx professional o estar associat amb aquest per l’assessorament, la representació o el </w:t>
      </w:r>
      <w:r w:rsidRPr="005E7729">
        <w:rPr>
          <w:rFonts w:ascii="Noto Sans" w:hAnsi="Noto Sans" w:cs="Noto Sans"/>
          <w:lang w:val="ca-ES"/>
        </w:rPr>
        <w:t>manament</w:t>
      </w:r>
      <w:r w:rsidRPr="005E7729">
        <w:rPr>
          <w:rFonts w:ascii="Noto Sans" w:hAnsi="Noto Sans" w:cs="Noto Sans"/>
          <w:sz w:val="22"/>
          <w:szCs w:val="22"/>
          <w:lang w:val="ca-ES"/>
        </w:rPr>
        <w:t>.</w:t>
      </w:r>
    </w:p>
    <w:p w:rsidR="008F23D5" w:rsidRPr="005E7729" w:rsidRDefault="008F23D5" w:rsidP="008F23D5">
      <w:pPr>
        <w:numPr>
          <w:ilvl w:val="2"/>
          <w:numId w:val="21"/>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Tenir amistat íntima o enemistat manifesta amb alguna de les persones esmentades al paràgraf anterior.</w:t>
      </w:r>
    </w:p>
    <w:p w:rsidR="008F23D5" w:rsidRPr="005E7729" w:rsidRDefault="008F23D5" w:rsidP="008F23D5">
      <w:pPr>
        <w:numPr>
          <w:ilvl w:val="2"/>
          <w:numId w:val="21"/>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Haver intervingut com a perito o com a testimoni en el procediment de que es tracti.</w:t>
      </w:r>
    </w:p>
    <w:p w:rsidR="008F23D5" w:rsidRPr="005E7729" w:rsidRDefault="008F23D5" w:rsidP="008F23D5">
      <w:pPr>
        <w:numPr>
          <w:ilvl w:val="2"/>
          <w:numId w:val="21"/>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Tenir relació de servei amb persona natural o jurídica interessada directament en l’assumpte, o haver prestat en els dos darrers anys serveis professionals de qualsevol tipologia i en qualsevol circumstància o lloc.</w:t>
      </w:r>
    </w:p>
    <w:p w:rsidR="008F23D5" w:rsidRPr="005E7729" w:rsidRDefault="008F23D5" w:rsidP="008F23D5">
      <w:pPr>
        <w:numPr>
          <w:ilvl w:val="0"/>
          <w:numId w:val="21"/>
        </w:numPr>
        <w:autoSpaceDN/>
        <w:spacing w:before="120" w:after="120"/>
        <w:textAlignment w:val="auto"/>
        <w:rPr>
          <w:rFonts w:ascii="Noto Sans" w:hAnsi="Noto Sans" w:cs="Noto Sans"/>
          <w:sz w:val="22"/>
          <w:szCs w:val="22"/>
          <w:lang w:val="ca-ES"/>
        </w:rPr>
      </w:pPr>
      <w:r w:rsidRPr="005E7729">
        <w:rPr>
          <w:rFonts w:ascii="Noto Sans" w:hAnsi="Noto Sans" w:cs="Noto Sans"/>
          <w:sz w:val="22"/>
          <w:szCs w:val="22"/>
          <w:lang w:val="ca-ES"/>
        </w:rPr>
        <w:t xml:space="preserve">Que no es troba incurs en cap situació que pugui </w:t>
      </w:r>
      <w:r w:rsidRPr="005E7729">
        <w:rPr>
          <w:rFonts w:ascii="Noto Sans" w:hAnsi="Noto Sans" w:cs="Noto Sans"/>
          <w:lang w:val="ca-ES"/>
        </w:rPr>
        <w:t>ser considerada</w:t>
      </w:r>
      <w:r w:rsidRPr="005E7729">
        <w:rPr>
          <w:rFonts w:ascii="Noto Sans" w:hAnsi="Noto Sans" w:cs="Noto Sans"/>
          <w:sz w:val="22"/>
          <w:szCs w:val="22"/>
          <w:lang w:val="ca-ES"/>
        </w:rPr>
        <w:t xml:space="preserve"> </w:t>
      </w:r>
      <w:r w:rsidRPr="005E7729">
        <w:rPr>
          <w:rFonts w:ascii="Noto Sans" w:hAnsi="Noto Sans" w:cs="Noto Sans"/>
          <w:lang w:val="ca-ES"/>
        </w:rPr>
        <w:t>susceptible de</w:t>
      </w:r>
      <w:r w:rsidRPr="005E7729">
        <w:rPr>
          <w:rFonts w:ascii="Noto Sans" w:hAnsi="Noto Sans" w:cs="Noto Sans"/>
          <w:sz w:val="22"/>
          <w:szCs w:val="22"/>
          <w:lang w:val="ca-ES"/>
        </w:rPr>
        <w:t xml:space="preserve"> conflicte d’interès de les indicades en l’article 61.3 del Reglament Financer de la UE i que no concorre cap causa d’abstenció de l’article 23.2 de la Llei 40/2015 que pugui afecta al procediment de licitació/ concessió.</w:t>
      </w:r>
    </w:p>
    <w:p w:rsidR="008F23D5" w:rsidRPr="005E7729" w:rsidRDefault="008F23D5" w:rsidP="008F23D5">
      <w:pPr>
        <w:numPr>
          <w:ilvl w:val="0"/>
          <w:numId w:val="21"/>
        </w:numPr>
        <w:autoSpaceDN/>
        <w:spacing w:before="120" w:after="120"/>
        <w:textAlignment w:val="auto"/>
        <w:rPr>
          <w:rFonts w:ascii="Noto Sans" w:hAnsi="Noto Sans" w:cs="Noto Sans"/>
          <w:lang w:val="ca-ES"/>
        </w:rPr>
      </w:pPr>
      <w:r w:rsidRPr="005E7729">
        <w:rPr>
          <w:rFonts w:ascii="Noto Sans" w:hAnsi="Noto Sans" w:cs="Noto Sans"/>
          <w:sz w:val="22"/>
          <w:szCs w:val="22"/>
          <w:lang w:val="ca-ES"/>
        </w:rPr>
        <w:t>Que es compromet a posar en coneixement de l’òrgan de contractació/ comissió avaluadora qualsevol situació de conflicte d’interès o causa d’abstenció.</w:t>
      </w:r>
    </w:p>
    <w:p w:rsidR="008F23D5" w:rsidRPr="005E7729" w:rsidRDefault="008F23D5" w:rsidP="008F23D5">
      <w:pPr>
        <w:numPr>
          <w:ilvl w:val="0"/>
          <w:numId w:val="21"/>
        </w:numPr>
        <w:autoSpaceDN/>
        <w:spacing w:before="120" w:after="120"/>
        <w:textAlignment w:val="auto"/>
        <w:rPr>
          <w:rFonts w:ascii="Noto Sans" w:hAnsi="Noto Sans" w:cs="Noto Sans"/>
          <w:sz w:val="22"/>
          <w:szCs w:val="22"/>
          <w:lang w:val="ca-ES"/>
        </w:rPr>
      </w:pPr>
      <w:r w:rsidRPr="005E7729">
        <w:rPr>
          <w:rFonts w:ascii="Noto Sans" w:hAnsi="Noto Sans" w:cs="Noto Sans"/>
          <w:lang w:val="ca-ES"/>
        </w:rPr>
        <w:t>Que coneix que una declaració d’absència de conflicte d’interès que sigui falsa, podria suposar les conseqüències disciplinàries, administratives i/o judicials que estableixi la normativa aplicable.</w:t>
      </w:r>
    </w:p>
    <w:p w:rsidR="008F23D5" w:rsidRPr="005E7729" w:rsidRDefault="008F23D5" w:rsidP="008F23D5">
      <w:pPr>
        <w:spacing w:before="120" w:after="120"/>
        <w:ind w:left="425"/>
        <w:rPr>
          <w:rFonts w:ascii="Noto Sans" w:hAnsi="Noto Sans" w:cs="Noto Sans"/>
          <w:sz w:val="22"/>
          <w:szCs w:val="22"/>
          <w:lang w:val="ca-ES"/>
        </w:rPr>
      </w:pPr>
    </w:p>
    <w:p w:rsidR="008F23D5" w:rsidRPr="005E7729" w:rsidRDefault="008F23D5" w:rsidP="008F23D5">
      <w:pPr>
        <w:spacing w:before="120" w:after="120"/>
        <w:ind w:left="425"/>
        <w:rPr>
          <w:sz w:val="22"/>
          <w:szCs w:val="22"/>
          <w:lang w:val="ca-ES"/>
        </w:rPr>
      </w:pPr>
      <w:r w:rsidRPr="005E7729">
        <w:rPr>
          <w:rFonts w:ascii="Noto Sans" w:hAnsi="Noto Sans" w:cs="Noto Sans"/>
          <w:sz w:val="22"/>
          <w:szCs w:val="22"/>
          <w:lang w:val="ca-ES"/>
        </w:rPr>
        <w:t>Signat (data i lloc): ................................</w:t>
      </w:r>
    </w:p>
    <w:p w:rsidR="008F23D5" w:rsidRPr="005E7729" w:rsidRDefault="008F23D5" w:rsidP="008F23D5">
      <w:pPr>
        <w:spacing w:before="120" w:after="120"/>
        <w:ind w:left="425"/>
        <w:rPr>
          <w:sz w:val="22"/>
          <w:szCs w:val="22"/>
          <w:lang w:val="ca-ES"/>
        </w:rPr>
      </w:pPr>
      <w:r w:rsidRPr="005E7729">
        <w:rPr>
          <w:rFonts w:ascii="Noto Sans" w:hAnsi="Noto Sans" w:cs="Noto Sans"/>
          <w:sz w:val="22"/>
          <w:szCs w:val="22"/>
          <w:lang w:val="ca-ES"/>
        </w:rPr>
        <w:t>Nom: .......................................................</w:t>
      </w:r>
    </w:p>
    <w:p w:rsidR="008F23D5" w:rsidRPr="005E7729" w:rsidRDefault="008F23D5" w:rsidP="008F23D5">
      <w:pPr>
        <w:spacing w:before="180" w:after="120"/>
        <w:ind w:left="709"/>
        <w:rPr>
          <w:rFonts w:ascii="Noto Sans" w:hAnsi="Noto Sans"/>
          <w:b/>
          <w:sz w:val="22"/>
          <w:szCs w:val="22"/>
          <w:lang w:val="ca-ES"/>
        </w:rPr>
      </w:pPr>
    </w:p>
    <w:p w:rsidR="008F23D5" w:rsidRPr="005E7729" w:rsidRDefault="008F23D5" w:rsidP="008F23D5">
      <w:pPr>
        <w:suppressAutoHyphens w:val="0"/>
        <w:rPr>
          <w:rFonts w:ascii="Noto Sans" w:hAnsi="Noto Sans"/>
          <w:b/>
          <w:sz w:val="22"/>
          <w:szCs w:val="22"/>
          <w:lang w:val="ca-ES"/>
        </w:rPr>
      </w:pPr>
      <w:r w:rsidRPr="005E7729">
        <w:rPr>
          <w:rFonts w:ascii="Noto Sans" w:hAnsi="Noto Sans"/>
          <w:b/>
          <w:sz w:val="22"/>
          <w:szCs w:val="22"/>
          <w:lang w:val="ca-ES"/>
        </w:rPr>
        <w:br w:type="page"/>
      </w:r>
    </w:p>
    <w:p w:rsidR="008F23D5" w:rsidRPr="005E7729" w:rsidRDefault="008F23D5" w:rsidP="008F23D5">
      <w:pPr>
        <w:spacing w:before="120" w:after="120"/>
        <w:rPr>
          <w:rFonts w:ascii="Noto Sans" w:eastAsia="Times New Roman" w:hAnsi="Noto Sans" w:cs="Noto Sans"/>
          <w:sz w:val="22"/>
          <w:szCs w:val="22"/>
          <w:lang w:val="ca-ES" w:eastAsia="es-ES"/>
        </w:rPr>
      </w:pPr>
    </w:p>
    <w:tbl>
      <w:tblPr>
        <w:tblStyle w:val="Tablaconcuadrcula"/>
        <w:tblW w:w="10059" w:type="dxa"/>
        <w:jc w:val="center"/>
        <w:shd w:val="clear" w:color="auto" w:fill="B4C6E7" w:themeFill="accent5" w:themeFillTint="66"/>
        <w:tblLook w:val="04A0" w:firstRow="1" w:lastRow="0" w:firstColumn="1" w:lastColumn="0" w:noHBand="0" w:noVBand="1"/>
      </w:tblPr>
      <w:tblGrid>
        <w:gridCol w:w="10059"/>
      </w:tblGrid>
      <w:tr w:rsidR="008F23D5" w:rsidRPr="005E7729" w:rsidTr="00753FF2">
        <w:trPr>
          <w:trHeight w:val="505"/>
          <w:jc w:val="center"/>
        </w:trPr>
        <w:tc>
          <w:tcPr>
            <w:tcW w:w="10059" w:type="dxa"/>
            <w:shd w:val="clear" w:color="auto" w:fill="B4C6E7" w:themeFill="accent5" w:themeFillTint="66"/>
          </w:tcPr>
          <w:p w:rsidR="008F23D5" w:rsidRPr="005E7729" w:rsidRDefault="008F23D5" w:rsidP="00753FF2">
            <w:pPr>
              <w:pStyle w:val="Prrafodelista"/>
              <w:ind w:left="0"/>
              <w:jc w:val="center"/>
              <w:rPr>
                <w:rFonts w:ascii="Noto Sans" w:hAnsi="Noto Sans" w:cs="Noto Sans"/>
                <w:b/>
                <w:sz w:val="22"/>
                <w:szCs w:val="22"/>
                <w:lang w:val="ca-ES"/>
              </w:rPr>
            </w:pPr>
            <w:r w:rsidRPr="005E7729">
              <w:rPr>
                <w:rFonts w:ascii="Noto Sans" w:hAnsi="Noto Sans" w:cs="Noto Sans"/>
                <w:b/>
                <w:sz w:val="22"/>
                <w:szCs w:val="22"/>
                <w:lang w:val="ca-ES"/>
              </w:rPr>
              <w:t>ANNEX III</w:t>
            </w:r>
          </w:p>
          <w:p w:rsidR="008F23D5" w:rsidRPr="005E7729" w:rsidRDefault="008F23D5" w:rsidP="00753FF2">
            <w:pPr>
              <w:pStyle w:val="Prrafodelista"/>
              <w:ind w:left="0"/>
              <w:jc w:val="center"/>
              <w:rPr>
                <w:rFonts w:ascii="Noto Sans" w:hAnsi="Noto Sans" w:cs="Noto Sans"/>
                <w:b/>
                <w:sz w:val="22"/>
                <w:szCs w:val="22"/>
                <w:lang w:val="ca-ES"/>
              </w:rPr>
            </w:pPr>
            <w:r w:rsidRPr="005E7729">
              <w:rPr>
                <w:rFonts w:ascii="Noto Sans" w:hAnsi="Noto Sans" w:cs="Noto Sans"/>
                <w:b/>
                <w:sz w:val="22"/>
                <w:szCs w:val="22"/>
                <w:lang w:val="ca-ES"/>
              </w:rPr>
              <w:t>Llista de comprovació sobre l’aplicació de la normativa d’ajuts estatals</w:t>
            </w:r>
          </w:p>
        </w:tc>
      </w:tr>
    </w:tbl>
    <w:p w:rsidR="008F23D5" w:rsidRPr="005E7729" w:rsidRDefault="008F23D5" w:rsidP="008F23D5">
      <w:pPr>
        <w:pStyle w:val="Prrafodelista"/>
        <w:ind w:left="0"/>
        <w:rPr>
          <w:rFonts w:ascii="Noto Sans" w:hAnsi="Noto Sans" w:cs="Noto Sans"/>
          <w:sz w:val="22"/>
          <w:szCs w:val="22"/>
          <w:lang w:val="ca-ES"/>
        </w:rPr>
      </w:pPr>
    </w:p>
    <w:p w:rsidR="008F23D5" w:rsidRPr="005E7729" w:rsidRDefault="008F23D5" w:rsidP="008F23D5">
      <w:pPr>
        <w:pStyle w:val="Prrafodelista"/>
        <w:spacing w:before="120" w:after="120"/>
        <w:ind w:left="709"/>
        <w:jc w:val="both"/>
        <w:rPr>
          <w:rFonts w:ascii="Noto Sans" w:hAnsi="Noto Sans" w:cs="Noto Sans"/>
          <w:i/>
          <w:sz w:val="22"/>
          <w:szCs w:val="22"/>
          <w:lang w:val="ca-ES"/>
        </w:rPr>
      </w:pPr>
      <w:r w:rsidRPr="005E7729">
        <w:rPr>
          <w:rFonts w:ascii="Noto Sans" w:hAnsi="Noto Sans"/>
          <w:sz w:val="22"/>
          <w:szCs w:val="22"/>
          <w:lang w:val="ca-ES"/>
        </w:rPr>
        <w:t xml:space="preserve">En el marc de la regulació de la competència, els articles 107 i següents del Tractat de Funcionament de </w:t>
      </w:r>
      <w:proofErr w:type="spellStart"/>
      <w:r w:rsidRPr="005E7729">
        <w:rPr>
          <w:rFonts w:ascii="Noto Sans" w:hAnsi="Noto Sans"/>
          <w:sz w:val="22"/>
          <w:szCs w:val="22"/>
          <w:lang w:val="ca-ES"/>
        </w:rPr>
        <w:t>l'Unió</w:t>
      </w:r>
      <w:proofErr w:type="spellEnd"/>
      <w:r w:rsidRPr="005E7729">
        <w:rPr>
          <w:rFonts w:ascii="Noto Sans" w:hAnsi="Noto Sans"/>
          <w:sz w:val="22"/>
          <w:szCs w:val="22"/>
          <w:lang w:val="ca-ES"/>
        </w:rPr>
        <w:t xml:space="preserve"> Europa (TFUE) s'ocupen de les denominades Ajudes d'Estat. L'article 107, apartat 1 del TFUE prohibeix les ajudes estatals en els següents termes:</w:t>
      </w:r>
      <w:r w:rsidRPr="005E7729">
        <w:rPr>
          <w:rFonts w:ascii="Noto Sans" w:hAnsi="Noto Sans" w:cs="Noto Sans"/>
          <w:i/>
          <w:sz w:val="22"/>
          <w:szCs w:val="22"/>
          <w:lang w:val="ca-ES"/>
        </w:rPr>
        <w:t xml:space="preserve"> </w:t>
      </w:r>
    </w:p>
    <w:p w:rsidR="008F23D5" w:rsidRPr="005E7729" w:rsidRDefault="008F23D5" w:rsidP="008F23D5">
      <w:pPr>
        <w:pStyle w:val="Prrafodelista"/>
        <w:spacing w:before="120" w:after="120"/>
        <w:ind w:left="993"/>
        <w:jc w:val="both"/>
        <w:rPr>
          <w:rFonts w:ascii="Noto Sans" w:hAnsi="Noto Sans"/>
          <w:i/>
          <w:sz w:val="22"/>
          <w:szCs w:val="22"/>
          <w:lang w:val="ca-ES"/>
        </w:rPr>
      </w:pPr>
      <w:r w:rsidRPr="005E7729">
        <w:rPr>
          <w:rFonts w:ascii="Noto Sans" w:hAnsi="Noto Sans"/>
          <w:i/>
          <w:sz w:val="22"/>
          <w:szCs w:val="22"/>
          <w:lang w:val="ca-ES"/>
        </w:rPr>
        <w:t>“Seran incompatibles amb el mercat interior, en la mesura que afectin els intercanvis comercials entre Estats membres, les ajudes atorgades pels Estats o mitjançant fons estatals, sota qualsevol forma, que falsegin o amenacin falsejar la competència, afavorint a determinades empreses o produccions” (art. 107.1 TFUE)”</w:t>
      </w:r>
    </w:p>
    <w:p w:rsidR="008F23D5" w:rsidRPr="005E7729" w:rsidRDefault="008F23D5" w:rsidP="008F23D5">
      <w:pPr>
        <w:pStyle w:val="Prrafodelista"/>
        <w:spacing w:after="240"/>
        <w:ind w:left="709"/>
        <w:jc w:val="both"/>
        <w:rPr>
          <w:rFonts w:ascii="Noto Sans" w:hAnsi="Noto Sans"/>
          <w:sz w:val="22"/>
          <w:szCs w:val="22"/>
          <w:lang w:val="ca-ES"/>
        </w:rPr>
      </w:pPr>
      <w:r w:rsidRPr="005E7729">
        <w:rPr>
          <w:rFonts w:ascii="Noto Sans" w:hAnsi="Noto Sans"/>
          <w:sz w:val="22"/>
          <w:szCs w:val="22"/>
          <w:lang w:val="ca-ES"/>
        </w:rPr>
        <w:t>D’acord amb el TFUE, l'avaluació de la compatibilitat de les ajudes amb el mercat interior correspon essencialment a la Comissió Europea. El bon funcionament del mercat interior exigeix que s'apliquin rigorosa i eficaçment les normes de competència en matèria d'ajudes estatals.</w:t>
      </w:r>
    </w:p>
    <w:p w:rsidR="008F23D5" w:rsidRPr="005E7729" w:rsidRDefault="008F23D5" w:rsidP="008F23D5">
      <w:pPr>
        <w:pStyle w:val="Prrafodelista"/>
        <w:spacing w:after="240"/>
        <w:ind w:left="709"/>
        <w:jc w:val="both"/>
        <w:rPr>
          <w:rFonts w:ascii="Noto Sans" w:hAnsi="Noto Sans" w:cs="Noto Sans"/>
          <w:b/>
          <w:sz w:val="22"/>
          <w:szCs w:val="22"/>
          <w:lang w:val="ca-ES"/>
        </w:rPr>
      </w:pPr>
      <w:r w:rsidRPr="005E7729">
        <w:rPr>
          <w:rFonts w:ascii="Noto Sans" w:hAnsi="Noto Sans"/>
          <w:sz w:val="22"/>
          <w:szCs w:val="22"/>
          <w:lang w:val="ca-ES"/>
        </w:rPr>
        <w:t>Amb la finalitat d'assegurar el compliment de la normativa europea en matèria d'ajudes d'estat es facilita la següent perquè el centre gestor pugui valorar si l'operació plantejada està subjecte a la normativa sobre competència en tractar-se d'una ajuda estatal.</w:t>
      </w: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8F23D5" w:rsidRPr="005E7729" w:rsidTr="00753FF2">
        <w:trPr>
          <w:trHeight w:val="481"/>
          <w:jc w:val="center"/>
        </w:trPr>
        <w:tc>
          <w:tcPr>
            <w:tcW w:w="78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8F23D5" w:rsidRPr="005E7729" w:rsidTr="00753FF2">
        <w:trPr>
          <w:trHeight w:val="493"/>
          <w:jc w:val="center"/>
        </w:trPr>
        <w:tc>
          <w:tcPr>
            <w:tcW w:w="785" w:type="dxa"/>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1</w:t>
            </w:r>
          </w:p>
        </w:tc>
        <w:tc>
          <w:tcPr>
            <w:tcW w:w="3828" w:type="dxa"/>
            <w:vAlign w:val="center"/>
          </w:tcPr>
          <w:p w:rsidR="008F23D5" w:rsidRPr="005E7729" w:rsidRDefault="008F23D5" w:rsidP="00753FF2">
            <w:pPr>
              <w:pStyle w:val="Prrafodelista"/>
              <w:ind w:left="0"/>
              <w:rPr>
                <w:rFonts w:ascii="Noto Sans" w:hAnsi="Noto Sans" w:cs="Noto Sans"/>
                <w:sz w:val="20"/>
                <w:szCs w:val="20"/>
                <w:lang w:val="ca-ES"/>
              </w:rPr>
            </w:pPr>
            <w:r w:rsidRPr="005E7729">
              <w:rPr>
                <w:rFonts w:ascii="Noto Sans" w:hAnsi="Noto Sans"/>
                <w:sz w:val="20"/>
                <w:szCs w:val="20"/>
                <w:lang w:val="ca-ES"/>
              </w:rPr>
              <w:t>L'entitat que rep l'ajuda exerceix activitats econòmiques?</w:t>
            </w:r>
          </w:p>
        </w:tc>
        <w:tc>
          <w:tcPr>
            <w:tcW w:w="425"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567"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3334" w:type="dxa"/>
            <w:vAlign w:val="center"/>
          </w:tcPr>
          <w:p w:rsidR="008F23D5" w:rsidRPr="005E7729" w:rsidRDefault="008F23D5" w:rsidP="00753FF2">
            <w:pPr>
              <w:pStyle w:val="Prrafodelista"/>
              <w:ind w:left="0"/>
              <w:rPr>
                <w:rFonts w:ascii="Noto Sans" w:hAnsi="Noto Sans" w:cs="Noto Sans"/>
                <w:sz w:val="20"/>
                <w:szCs w:val="20"/>
                <w:lang w:val="ca-ES"/>
              </w:rPr>
            </w:pPr>
          </w:p>
        </w:tc>
      </w:tr>
    </w:tbl>
    <w:p w:rsidR="008F23D5" w:rsidRPr="005E7729" w:rsidRDefault="008F23D5" w:rsidP="008F23D5">
      <w:pPr>
        <w:pStyle w:val="Prrafodelista"/>
        <w:ind w:left="709"/>
        <w:rPr>
          <w:rFonts w:ascii="Noto Sans" w:hAnsi="Noto Sans" w:cs="Noto Sans"/>
          <w:sz w:val="16"/>
          <w:szCs w:val="16"/>
          <w:lang w:val="ca-ES"/>
        </w:rPr>
      </w:pPr>
    </w:p>
    <w:p w:rsidR="008F23D5" w:rsidRPr="005E7729" w:rsidRDefault="008F23D5" w:rsidP="008F23D5">
      <w:pPr>
        <w:pStyle w:val="Prrafodelista"/>
        <w:spacing w:after="120"/>
        <w:ind w:left="1134"/>
        <w:rPr>
          <w:rFonts w:ascii="Noto Sans" w:hAnsi="Noto Sans"/>
          <w:sz w:val="18"/>
          <w:szCs w:val="18"/>
          <w:lang w:val="ca-ES"/>
        </w:rPr>
      </w:pPr>
      <w:r w:rsidRPr="005E7729">
        <w:rPr>
          <w:rFonts w:ascii="Noto Sans" w:hAnsi="Noto Sans"/>
          <w:sz w:val="20"/>
          <w:szCs w:val="20"/>
          <w:lang w:val="ca-ES"/>
        </w:rPr>
        <w:t>Una empresa és una entitat que exerceix una activitat econòmica, amb independència del seu estatus jurídic i el seu mode de finançament.</w:t>
      </w:r>
      <w:r w:rsidRPr="005E7729">
        <w:rPr>
          <w:rFonts w:ascii="Noto Sans" w:hAnsi="Noto Sans"/>
          <w:sz w:val="20"/>
          <w:szCs w:val="20"/>
          <w:lang w:val="ca-ES"/>
        </w:rPr>
        <w:br/>
        <w:t xml:space="preserve">Es considera activitat econòmica qualsevol activitat consistent a oferir béns o serveis en un determinat mercat. </w:t>
      </w:r>
      <w:r w:rsidRPr="005E7729">
        <w:rPr>
          <w:rFonts w:ascii="Noto Sans" w:hAnsi="Noto Sans"/>
          <w:sz w:val="20"/>
          <w:szCs w:val="20"/>
          <w:lang w:val="ca-ES"/>
        </w:rPr>
        <w:br/>
        <w:t>S'entén que les entitats públiques no realitzen activitats econòmiques quan exerceixen poders propis de l'autoritat pública. D'altra banda, quan una entitat pública desenvolupa activitats econòmiques independents de les seves potestats públiques, serà considerada com a beneficiària d'ajudes d'estat subjectes al control de la UE</w:t>
      </w:r>
      <w:r w:rsidRPr="005E7729">
        <w:rPr>
          <w:rFonts w:ascii="Noto Sans" w:hAnsi="Noto Sans"/>
          <w:sz w:val="18"/>
          <w:szCs w:val="18"/>
          <w:lang w:val="ca-ES"/>
        </w:rPr>
        <w:t>.</w:t>
      </w:r>
    </w:p>
    <w:p w:rsidR="008F23D5" w:rsidRPr="005E7729" w:rsidRDefault="008F23D5" w:rsidP="008F23D5">
      <w:pPr>
        <w:pStyle w:val="Prrafodelista"/>
        <w:ind w:left="709"/>
        <w:rPr>
          <w:rFonts w:ascii="Noto Sans" w:hAnsi="Noto Sans" w:cs="Noto Sans"/>
          <w:sz w:val="20"/>
          <w:szCs w:val="20"/>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8F23D5" w:rsidRPr="005E7729" w:rsidTr="00753FF2">
        <w:trPr>
          <w:trHeight w:val="481"/>
          <w:jc w:val="center"/>
        </w:trPr>
        <w:tc>
          <w:tcPr>
            <w:tcW w:w="78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8F23D5" w:rsidRPr="005E7729" w:rsidTr="00753FF2">
        <w:trPr>
          <w:trHeight w:val="493"/>
          <w:jc w:val="center"/>
        </w:trPr>
        <w:tc>
          <w:tcPr>
            <w:tcW w:w="785" w:type="dxa"/>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2</w:t>
            </w:r>
          </w:p>
        </w:tc>
        <w:tc>
          <w:tcPr>
            <w:tcW w:w="3828" w:type="dxa"/>
            <w:vAlign w:val="center"/>
          </w:tcPr>
          <w:p w:rsidR="008F23D5" w:rsidRPr="005E7729" w:rsidRDefault="008F23D5" w:rsidP="00753FF2">
            <w:pPr>
              <w:pStyle w:val="Prrafodelista"/>
              <w:ind w:left="0"/>
              <w:rPr>
                <w:rFonts w:ascii="Noto Sans" w:hAnsi="Noto Sans" w:cs="Noto Sans"/>
                <w:sz w:val="20"/>
                <w:szCs w:val="20"/>
                <w:lang w:val="ca-ES"/>
              </w:rPr>
            </w:pPr>
            <w:r w:rsidRPr="005E7729">
              <w:rPr>
                <w:rFonts w:ascii="Noto Sans" w:hAnsi="Noto Sans"/>
                <w:sz w:val="20"/>
                <w:szCs w:val="20"/>
                <w:lang w:val="ca-ES"/>
              </w:rPr>
              <w:t>Implica l'ajuda una transferència de fons públics?</w:t>
            </w:r>
          </w:p>
        </w:tc>
        <w:tc>
          <w:tcPr>
            <w:tcW w:w="425"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567"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3334" w:type="dxa"/>
            <w:vAlign w:val="center"/>
          </w:tcPr>
          <w:p w:rsidR="008F23D5" w:rsidRPr="005E7729" w:rsidRDefault="008F23D5" w:rsidP="00753FF2">
            <w:pPr>
              <w:pStyle w:val="Prrafodelista"/>
              <w:ind w:left="0"/>
              <w:rPr>
                <w:rFonts w:ascii="Noto Sans" w:hAnsi="Noto Sans" w:cs="Noto Sans"/>
                <w:sz w:val="20"/>
                <w:szCs w:val="20"/>
                <w:lang w:val="ca-ES"/>
              </w:rPr>
            </w:pPr>
          </w:p>
        </w:tc>
      </w:tr>
    </w:tbl>
    <w:p w:rsidR="008F23D5" w:rsidRPr="005E7729" w:rsidRDefault="008F23D5" w:rsidP="008F23D5">
      <w:pPr>
        <w:pStyle w:val="Prrafodelista"/>
        <w:ind w:left="709"/>
        <w:rPr>
          <w:rFonts w:ascii="Noto Sans" w:hAnsi="Noto Sans" w:cs="Noto Sans"/>
          <w:sz w:val="16"/>
          <w:szCs w:val="16"/>
          <w:lang w:val="ca-ES"/>
        </w:rPr>
      </w:pPr>
    </w:p>
    <w:p w:rsidR="008F23D5" w:rsidRPr="005E7729" w:rsidRDefault="008F23D5" w:rsidP="008F23D5">
      <w:pPr>
        <w:pStyle w:val="Prrafodelista"/>
        <w:spacing w:after="120"/>
        <w:ind w:left="1134"/>
        <w:jc w:val="both"/>
        <w:rPr>
          <w:rFonts w:ascii="Noto Sans" w:hAnsi="Noto Sans"/>
          <w:sz w:val="20"/>
          <w:szCs w:val="20"/>
          <w:lang w:val="ca-ES"/>
        </w:rPr>
      </w:pPr>
      <w:r w:rsidRPr="005E7729">
        <w:rPr>
          <w:rFonts w:ascii="Noto Sans" w:hAnsi="Noto Sans"/>
          <w:sz w:val="20"/>
          <w:szCs w:val="20"/>
          <w:lang w:val="ca-ES"/>
        </w:rPr>
        <w:t xml:space="preserve">D'acord amb la Comunicació de la Comissió relativa al concepte d'Ajuda d'Estat són fons estatals tots els del sector públic, inclosos els fons d'entitats </w:t>
      </w:r>
      <w:proofErr w:type="spellStart"/>
      <w:r w:rsidRPr="005E7729">
        <w:rPr>
          <w:rFonts w:ascii="Noto Sans" w:hAnsi="Noto Sans"/>
          <w:sz w:val="20"/>
          <w:szCs w:val="20"/>
          <w:lang w:val="ca-ES"/>
        </w:rPr>
        <w:t>intraestatals</w:t>
      </w:r>
      <w:proofErr w:type="spellEnd"/>
      <w:r w:rsidRPr="005E7729">
        <w:rPr>
          <w:rFonts w:ascii="Noto Sans" w:hAnsi="Noto Sans"/>
          <w:sz w:val="20"/>
          <w:szCs w:val="20"/>
          <w:lang w:val="ca-ES"/>
        </w:rPr>
        <w:t xml:space="preserve"> (descentralitzades, federades, autonòmiques, regionals, locals o d'una altra índole), i en determinades circumstàncies, fons d'organismes privats.</w:t>
      </w:r>
    </w:p>
    <w:p w:rsidR="008F23D5" w:rsidRPr="005E7729" w:rsidRDefault="008F23D5" w:rsidP="008F23D5">
      <w:pPr>
        <w:pStyle w:val="Prrafodelista"/>
        <w:spacing w:after="120"/>
        <w:ind w:left="1134"/>
        <w:jc w:val="both"/>
        <w:rPr>
          <w:rFonts w:ascii="Noto Sans" w:hAnsi="Noto Sans"/>
          <w:sz w:val="20"/>
          <w:szCs w:val="20"/>
          <w:lang w:val="ca-ES"/>
        </w:rPr>
      </w:pPr>
      <w:r w:rsidRPr="005E7729">
        <w:rPr>
          <w:rFonts w:ascii="Noto Sans" w:hAnsi="Noto Sans"/>
          <w:sz w:val="20"/>
          <w:szCs w:val="20"/>
          <w:lang w:val="ca-ES"/>
        </w:rPr>
        <w:t>Els recursos de les empreses públiques també constitueixen fons públics.</w:t>
      </w:r>
    </w:p>
    <w:p w:rsidR="008F23D5" w:rsidRPr="005E7729" w:rsidRDefault="008F23D5" w:rsidP="008F23D5">
      <w:pPr>
        <w:pStyle w:val="Prrafodelista"/>
        <w:ind w:left="1134"/>
        <w:jc w:val="both"/>
        <w:rPr>
          <w:rFonts w:ascii="Noto Sans" w:hAnsi="Noto Sans"/>
          <w:sz w:val="20"/>
          <w:szCs w:val="20"/>
          <w:lang w:val="ca-ES"/>
        </w:rPr>
      </w:pPr>
      <w:r w:rsidRPr="005E7729">
        <w:rPr>
          <w:rFonts w:ascii="Noto Sans" w:hAnsi="Noto Sans"/>
          <w:sz w:val="20"/>
          <w:szCs w:val="20"/>
          <w:lang w:val="ca-ES"/>
        </w:rPr>
        <w:t>La forma de transferència dels fons o ajudes pot ser molt variada, com ara subvencions, préstecs, garanties, inversió directa en el capital de companyies i beneficis en espècie. No és necessari que hi hagi una transferència positiva de fons. També constitueix una transferència de fons la renúncia de determinats ingressos com per exemple les exempcions o bonificacions fiscals, les condonacions de deute o l'exoneració del pagament de sancions.</w:t>
      </w:r>
    </w:p>
    <w:p w:rsidR="008F23D5" w:rsidRPr="005E7729" w:rsidRDefault="008F23D5" w:rsidP="008F23D5">
      <w:pPr>
        <w:pStyle w:val="Prrafodelista"/>
        <w:ind w:left="1418"/>
        <w:rPr>
          <w:rFonts w:ascii="Noto Sans" w:hAnsi="Noto Sans" w:cs="Noto Sans"/>
          <w:sz w:val="18"/>
          <w:szCs w:val="18"/>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8F23D5" w:rsidRPr="005E7729" w:rsidTr="00753FF2">
        <w:trPr>
          <w:trHeight w:val="481"/>
          <w:jc w:val="center"/>
        </w:trPr>
        <w:tc>
          <w:tcPr>
            <w:tcW w:w="78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8F23D5" w:rsidRPr="005E7729" w:rsidTr="00753FF2">
        <w:trPr>
          <w:trHeight w:val="493"/>
          <w:jc w:val="center"/>
        </w:trPr>
        <w:tc>
          <w:tcPr>
            <w:tcW w:w="785" w:type="dxa"/>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3</w:t>
            </w:r>
          </w:p>
        </w:tc>
        <w:tc>
          <w:tcPr>
            <w:tcW w:w="3828" w:type="dxa"/>
            <w:vAlign w:val="center"/>
          </w:tcPr>
          <w:p w:rsidR="008F23D5" w:rsidRPr="005E7729" w:rsidRDefault="008F23D5" w:rsidP="00753FF2">
            <w:pPr>
              <w:pStyle w:val="Prrafodelista"/>
              <w:ind w:left="0"/>
              <w:rPr>
                <w:rFonts w:ascii="Noto Sans" w:hAnsi="Noto Sans" w:cs="Noto Sans"/>
                <w:sz w:val="20"/>
                <w:szCs w:val="20"/>
                <w:lang w:val="ca-ES"/>
              </w:rPr>
            </w:pPr>
            <w:r w:rsidRPr="005E7729">
              <w:rPr>
                <w:rFonts w:ascii="Noto Sans" w:hAnsi="Noto Sans"/>
                <w:sz w:val="20"/>
                <w:szCs w:val="20"/>
                <w:lang w:val="ca-ES"/>
              </w:rPr>
              <w:t>L'avantatge obtingut a conseqüència de l'ajuda és selectiva?</w:t>
            </w:r>
          </w:p>
        </w:tc>
        <w:tc>
          <w:tcPr>
            <w:tcW w:w="425"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567"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3334" w:type="dxa"/>
            <w:vAlign w:val="center"/>
          </w:tcPr>
          <w:p w:rsidR="008F23D5" w:rsidRPr="005E7729" w:rsidRDefault="008F23D5" w:rsidP="00753FF2">
            <w:pPr>
              <w:pStyle w:val="Prrafodelista"/>
              <w:ind w:left="0"/>
              <w:rPr>
                <w:rFonts w:ascii="Noto Sans" w:hAnsi="Noto Sans" w:cs="Noto Sans"/>
                <w:sz w:val="20"/>
                <w:szCs w:val="20"/>
                <w:lang w:val="ca-ES"/>
              </w:rPr>
            </w:pPr>
          </w:p>
        </w:tc>
      </w:tr>
    </w:tbl>
    <w:p w:rsidR="008F23D5" w:rsidRPr="005E7729" w:rsidRDefault="008F23D5" w:rsidP="008F23D5">
      <w:pPr>
        <w:pStyle w:val="Prrafodelista"/>
        <w:ind w:left="709"/>
        <w:rPr>
          <w:rFonts w:ascii="Noto Sans" w:hAnsi="Noto Sans" w:cs="Noto Sans"/>
          <w:sz w:val="16"/>
          <w:szCs w:val="16"/>
          <w:lang w:val="ca-ES"/>
        </w:rPr>
      </w:pPr>
    </w:p>
    <w:p w:rsidR="008F23D5" w:rsidRPr="005E7729" w:rsidRDefault="008F23D5" w:rsidP="008F23D5">
      <w:pPr>
        <w:pStyle w:val="Prrafodelista"/>
        <w:ind w:left="1134"/>
        <w:jc w:val="both"/>
        <w:rPr>
          <w:rFonts w:ascii="Noto Sans" w:hAnsi="Noto Sans"/>
          <w:sz w:val="20"/>
          <w:szCs w:val="20"/>
          <w:lang w:val="ca-ES"/>
        </w:rPr>
      </w:pPr>
      <w:r w:rsidRPr="005E7729">
        <w:rPr>
          <w:rFonts w:ascii="Noto Sans" w:hAnsi="Noto Sans"/>
          <w:sz w:val="20"/>
          <w:szCs w:val="20"/>
          <w:lang w:val="ca-ES"/>
        </w:rPr>
        <w:t>L'avantatge atorgada és selectiva si afavoreix a determinades empreses o categories d'empreses o determinats sectors econòmics. Les mesures generals obertes efectivament a totes les empreses en igualtat de condicions no són selectives.</w:t>
      </w:r>
    </w:p>
    <w:p w:rsidR="008F23D5" w:rsidRPr="005E7729" w:rsidRDefault="008F23D5" w:rsidP="008F23D5">
      <w:pPr>
        <w:pStyle w:val="Prrafodelista"/>
        <w:ind w:left="1418"/>
        <w:rPr>
          <w:rFonts w:ascii="Noto Sans" w:hAnsi="Noto Sans" w:cs="Noto Sans"/>
          <w:sz w:val="18"/>
          <w:szCs w:val="18"/>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8F23D5" w:rsidRPr="005E7729" w:rsidTr="00753FF2">
        <w:trPr>
          <w:trHeight w:val="481"/>
          <w:jc w:val="center"/>
        </w:trPr>
        <w:tc>
          <w:tcPr>
            <w:tcW w:w="78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8F23D5" w:rsidRPr="005E7729" w:rsidTr="00753FF2">
        <w:trPr>
          <w:trHeight w:val="493"/>
          <w:jc w:val="center"/>
        </w:trPr>
        <w:tc>
          <w:tcPr>
            <w:tcW w:w="785" w:type="dxa"/>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4</w:t>
            </w:r>
          </w:p>
        </w:tc>
        <w:tc>
          <w:tcPr>
            <w:tcW w:w="3828" w:type="dxa"/>
            <w:vAlign w:val="center"/>
          </w:tcPr>
          <w:p w:rsidR="008F23D5" w:rsidRPr="005E7729" w:rsidRDefault="008F23D5" w:rsidP="00753FF2">
            <w:pPr>
              <w:pStyle w:val="Prrafodelista"/>
              <w:ind w:left="0"/>
              <w:rPr>
                <w:rFonts w:ascii="Noto Sans" w:hAnsi="Noto Sans" w:cs="Noto Sans"/>
                <w:sz w:val="20"/>
                <w:szCs w:val="20"/>
                <w:lang w:val="ca-ES"/>
              </w:rPr>
            </w:pPr>
            <w:r w:rsidRPr="005E7729">
              <w:rPr>
                <w:rFonts w:ascii="Noto Sans" w:hAnsi="Noto Sans"/>
                <w:sz w:val="20"/>
                <w:szCs w:val="20"/>
                <w:lang w:val="ca-ES"/>
              </w:rPr>
              <w:t>Existeix un avantatge que distorsiona la competència potencial?</w:t>
            </w:r>
          </w:p>
        </w:tc>
        <w:tc>
          <w:tcPr>
            <w:tcW w:w="425"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567"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3334" w:type="dxa"/>
            <w:vAlign w:val="center"/>
          </w:tcPr>
          <w:p w:rsidR="008F23D5" w:rsidRPr="005E7729" w:rsidRDefault="008F23D5" w:rsidP="00753FF2">
            <w:pPr>
              <w:pStyle w:val="Prrafodelista"/>
              <w:ind w:left="0"/>
              <w:rPr>
                <w:rFonts w:ascii="Noto Sans" w:hAnsi="Noto Sans" w:cs="Noto Sans"/>
                <w:sz w:val="20"/>
                <w:szCs w:val="20"/>
                <w:lang w:val="ca-ES"/>
              </w:rPr>
            </w:pPr>
          </w:p>
        </w:tc>
      </w:tr>
    </w:tbl>
    <w:p w:rsidR="008F23D5" w:rsidRPr="005E7729" w:rsidRDefault="008F23D5" w:rsidP="008F23D5">
      <w:pPr>
        <w:pStyle w:val="Prrafodelista"/>
        <w:ind w:left="360"/>
        <w:rPr>
          <w:rFonts w:ascii="Noto Sans" w:hAnsi="Noto Sans" w:cs="Noto Sans"/>
          <w:sz w:val="16"/>
          <w:szCs w:val="16"/>
          <w:lang w:val="ca-ES"/>
        </w:rPr>
      </w:pPr>
    </w:p>
    <w:p w:rsidR="008F23D5" w:rsidRPr="005E7729" w:rsidRDefault="008F23D5" w:rsidP="008F23D5">
      <w:pPr>
        <w:pStyle w:val="Prrafodelista"/>
        <w:ind w:left="1134"/>
        <w:jc w:val="both"/>
        <w:rPr>
          <w:rFonts w:ascii="Noto Sans" w:hAnsi="Noto Sans"/>
          <w:sz w:val="20"/>
          <w:szCs w:val="20"/>
          <w:lang w:val="ca-ES"/>
        </w:rPr>
      </w:pPr>
      <w:r w:rsidRPr="005E7729">
        <w:rPr>
          <w:rFonts w:ascii="Noto Sans" w:hAnsi="Noto Sans"/>
          <w:sz w:val="20"/>
          <w:szCs w:val="20"/>
          <w:lang w:val="ca-ES"/>
        </w:rPr>
        <w:t>Es considera que una mesura concedida per l'Estat falseja o amenaça falsejar la competència quan és probable que millori la posició competitiva del beneficiari enfront d'altres empreses amb les quals competeix.</w:t>
      </w:r>
    </w:p>
    <w:p w:rsidR="008F23D5" w:rsidRPr="005E7729" w:rsidRDefault="008F23D5" w:rsidP="008F23D5">
      <w:pPr>
        <w:pStyle w:val="Prrafodelista"/>
        <w:ind w:left="1418"/>
        <w:rPr>
          <w:rFonts w:ascii="Noto Sans" w:hAnsi="Noto Sans" w:cs="Noto Sans"/>
          <w:sz w:val="18"/>
          <w:szCs w:val="18"/>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8F23D5" w:rsidRPr="005E7729" w:rsidTr="00753FF2">
        <w:trPr>
          <w:trHeight w:val="481"/>
          <w:jc w:val="center"/>
        </w:trPr>
        <w:tc>
          <w:tcPr>
            <w:tcW w:w="78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8F23D5" w:rsidRPr="005E7729" w:rsidTr="00753FF2">
        <w:trPr>
          <w:trHeight w:val="493"/>
          <w:jc w:val="center"/>
        </w:trPr>
        <w:tc>
          <w:tcPr>
            <w:tcW w:w="785" w:type="dxa"/>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5</w:t>
            </w:r>
          </w:p>
        </w:tc>
        <w:tc>
          <w:tcPr>
            <w:tcW w:w="3828" w:type="dxa"/>
            <w:vAlign w:val="center"/>
          </w:tcPr>
          <w:p w:rsidR="008F23D5" w:rsidRPr="005E7729" w:rsidRDefault="008F23D5" w:rsidP="00753FF2">
            <w:pPr>
              <w:pStyle w:val="Prrafodelista"/>
              <w:ind w:left="0"/>
              <w:rPr>
                <w:rFonts w:ascii="Noto Sans" w:hAnsi="Noto Sans" w:cs="Noto Sans"/>
                <w:sz w:val="20"/>
                <w:szCs w:val="20"/>
                <w:lang w:val="ca-ES"/>
              </w:rPr>
            </w:pPr>
            <w:r w:rsidRPr="005E7729">
              <w:rPr>
                <w:rFonts w:ascii="Noto Sans" w:hAnsi="Noto Sans"/>
                <w:sz w:val="20"/>
                <w:szCs w:val="20"/>
                <w:lang w:val="ca-ES"/>
              </w:rPr>
              <w:t>Existeix un efecte sobre el comerç entre Estats membres?</w:t>
            </w:r>
          </w:p>
        </w:tc>
        <w:tc>
          <w:tcPr>
            <w:tcW w:w="425"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567"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3334" w:type="dxa"/>
            <w:vAlign w:val="center"/>
          </w:tcPr>
          <w:p w:rsidR="008F23D5" w:rsidRPr="005E7729" w:rsidRDefault="008F23D5" w:rsidP="00753FF2">
            <w:pPr>
              <w:pStyle w:val="Prrafodelista"/>
              <w:ind w:left="0"/>
              <w:rPr>
                <w:rFonts w:ascii="Noto Sans" w:hAnsi="Noto Sans" w:cs="Noto Sans"/>
                <w:sz w:val="20"/>
                <w:szCs w:val="20"/>
                <w:lang w:val="ca-ES"/>
              </w:rPr>
            </w:pPr>
          </w:p>
        </w:tc>
      </w:tr>
    </w:tbl>
    <w:p w:rsidR="008F23D5" w:rsidRPr="005E7729" w:rsidRDefault="008F23D5" w:rsidP="008F23D5">
      <w:pPr>
        <w:pStyle w:val="Prrafodelista"/>
        <w:ind w:left="709"/>
        <w:rPr>
          <w:rFonts w:ascii="Noto Sans" w:hAnsi="Noto Sans" w:cs="Noto Sans"/>
          <w:sz w:val="16"/>
          <w:szCs w:val="16"/>
          <w:lang w:val="ca-ES"/>
        </w:rPr>
      </w:pPr>
    </w:p>
    <w:p w:rsidR="008F23D5" w:rsidRPr="005E7729" w:rsidRDefault="008F23D5" w:rsidP="008F23D5">
      <w:pPr>
        <w:pStyle w:val="Prrafodelista"/>
        <w:ind w:left="1134"/>
        <w:jc w:val="both"/>
        <w:rPr>
          <w:rFonts w:ascii="Noto Sans" w:hAnsi="Noto Sans" w:cs="Noto Sans"/>
          <w:sz w:val="20"/>
          <w:szCs w:val="20"/>
          <w:lang w:val="ca-ES"/>
        </w:rPr>
      </w:pPr>
      <w:r w:rsidRPr="005E7729">
        <w:rPr>
          <w:rFonts w:ascii="Noto Sans" w:hAnsi="Noto Sans"/>
          <w:sz w:val="20"/>
          <w:szCs w:val="20"/>
          <w:lang w:val="ca-ES"/>
        </w:rPr>
        <w:t>El suport públic sol constitueix ajuda estatal si afecta els intercanvis comercials entre Estats membres. Pot considerar-se que el suport públic és capaç de tenir efectes sobre els intercanvis comercials entre Estats membres encara que el beneficiari no participi directament en aquests intercanvis transfronterers.</w:t>
      </w:r>
      <w:r w:rsidRPr="005E7729">
        <w:rPr>
          <w:rFonts w:ascii="Noto Sans" w:hAnsi="Noto Sans" w:cs="Noto Sans"/>
          <w:sz w:val="20"/>
          <w:szCs w:val="20"/>
          <w:lang w:val="ca-ES"/>
        </w:rPr>
        <w:t xml:space="preserve"> </w:t>
      </w:r>
    </w:p>
    <w:p w:rsidR="008F23D5" w:rsidRPr="005E7729" w:rsidRDefault="008F23D5" w:rsidP="008F23D5">
      <w:pPr>
        <w:pStyle w:val="Prrafodelista"/>
        <w:ind w:left="709"/>
        <w:rPr>
          <w:rFonts w:ascii="Noto Sans" w:hAnsi="Noto Sans" w:cs="Noto Sans"/>
          <w:sz w:val="16"/>
          <w:szCs w:val="16"/>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8F23D5" w:rsidRPr="005E7729" w:rsidTr="00753FF2">
        <w:trPr>
          <w:trHeight w:val="481"/>
          <w:jc w:val="center"/>
        </w:trPr>
        <w:tc>
          <w:tcPr>
            <w:tcW w:w="78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p w:rsidR="008F23D5" w:rsidRPr="005E7729" w:rsidRDefault="008F23D5" w:rsidP="00753FF2">
            <w:pPr>
              <w:pStyle w:val="Prrafodelista"/>
              <w:ind w:left="0"/>
              <w:jc w:val="center"/>
              <w:rPr>
                <w:rFonts w:ascii="Noto Sans" w:hAnsi="Noto Sans" w:cs="Noto Sans"/>
                <w:sz w:val="20"/>
                <w:szCs w:val="20"/>
                <w:lang w:val="ca-ES"/>
              </w:rPr>
            </w:pPr>
          </w:p>
        </w:tc>
        <w:tc>
          <w:tcPr>
            <w:tcW w:w="3828"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8F23D5" w:rsidRPr="005E7729" w:rsidTr="00753FF2">
        <w:trPr>
          <w:trHeight w:val="493"/>
          <w:jc w:val="center"/>
        </w:trPr>
        <w:tc>
          <w:tcPr>
            <w:tcW w:w="785" w:type="dxa"/>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6</w:t>
            </w:r>
          </w:p>
        </w:tc>
        <w:tc>
          <w:tcPr>
            <w:tcW w:w="3828" w:type="dxa"/>
            <w:vAlign w:val="center"/>
          </w:tcPr>
          <w:p w:rsidR="008F23D5" w:rsidRPr="005E7729" w:rsidRDefault="008F23D5" w:rsidP="00753FF2">
            <w:pPr>
              <w:pStyle w:val="Prrafodelista"/>
              <w:ind w:left="0"/>
              <w:rPr>
                <w:rFonts w:ascii="Noto Sans" w:hAnsi="Noto Sans"/>
                <w:sz w:val="20"/>
                <w:szCs w:val="20"/>
                <w:lang w:val="ca-ES"/>
              </w:rPr>
            </w:pPr>
            <w:r w:rsidRPr="005E7729">
              <w:rPr>
                <w:rFonts w:ascii="Noto Sans" w:hAnsi="Noto Sans"/>
                <w:sz w:val="20"/>
                <w:szCs w:val="20"/>
                <w:lang w:val="ca-ES"/>
              </w:rPr>
              <w:t>En relació amb la contestació a les preguntes precedents, És plausible, sobre la base dels criteris de l'Article 107 TFUE, que la mesura no sigui considerada ajuda d'estat?</w:t>
            </w:r>
          </w:p>
        </w:tc>
        <w:tc>
          <w:tcPr>
            <w:tcW w:w="425"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567"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3334" w:type="dxa"/>
            <w:vAlign w:val="center"/>
          </w:tcPr>
          <w:p w:rsidR="008F23D5" w:rsidRPr="005E7729" w:rsidRDefault="008F23D5" w:rsidP="00753FF2">
            <w:pPr>
              <w:pStyle w:val="Prrafodelista"/>
              <w:ind w:left="0"/>
              <w:rPr>
                <w:rFonts w:ascii="Noto Sans" w:hAnsi="Noto Sans" w:cs="Noto Sans"/>
                <w:sz w:val="20"/>
                <w:szCs w:val="20"/>
                <w:lang w:val="ca-ES"/>
              </w:rPr>
            </w:pPr>
          </w:p>
        </w:tc>
      </w:tr>
    </w:tbl>
    <w:p w:rsidR="008F23D5" w:rsidRPr="005E7729" w:rsidRDefault="008F23D5" w:rsidP="008F23D5">
      <w:pPr>
        <w:pStyle w:val="Prrafodelista"/>
        <w:ind w:left="360"/>
        <w:rPr>
          <w:rFonts w:ascii="Noto Sans" w:hAnsi="Noto Sans" w:cs="Noto Sans"/>
          <w:sz w:val="22"/>
          <w:szCs w:val="22"/>
          <w:lang w:val="ca-ES"/>
        </w:rPr>
      </w:pPr>
    </w:p>
    <w:p w:rsidR="008F23D5" w:rsidRPr="005E7729" w:rsidRDefault="008F23D5" w:rsidP="008F23D5">
      <w:pPr>
        <w:pStyle w:val="Prrafodelista"/>
        <w:ind w:left="1134"/>
        <w:rPr>
          <w:rFonts w:ascii="Noto Sans" w:hAnsi="Noto Sans"/>
          <w:sz w:val="20"/>
          <w:szCs w:val="20"/>
          <w:lang w:val="ca-ES"/>
        </w:rPr>
      </w:pPr>
      <w:r w:rsidRPr="005E7729">
        <w:rPr>
          <w:rFonts w:ascii="Noto Sans" w:hAnsi="Noto Sans"/>
          <w:sz w:val="20"/>
          <w:szCs w:val="20"/>
          <w:lang w:val="ca-ES"/>
        </w:rPr>
        <w:t>La resposta afirmativa de les qüestions d'1 a 5 implicaria que l'operació s'hauria d'acollir a la normativa prevista per a ajudes estatals i al règim que se li sigui aplicable.</w:t>
      </w:r>
    </w:p>
    <w:p w:rsidR="008F23D5" w:rsidRPr="005E7729" w:rsidRDefault="008F23D5" w:rsidP="008F23D5">
      <w:pPr>
        <w:pStyle w:val="Prrafodelista"/>
        <w:ind w:left="1418"/>
        <w:rPr>
          <w:rFonts w:ascii="Noto Sans" w:hAnsi="Noto Sans"/>
          <w:sz w:val="20"/>
          <w:szCs w:val="20"/>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8F23D5" w:rsidRPr="005E7729" w:rsidTr="00753FF2">
        <w:trPr>
          <w:trHeight w:val="481"/>
          <w:jc w:val="center"/>
        </w:trPr>
        <w:tc>
          <w:tcPr>
            <w:tcW w:w="78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8F23D5" w:rsidRPr="005E7729" w:rsidTr="00753FF2">
        <w:trPr>
          <w:trHeight w:val="493"/>
          <w:jc w:val="center"/>
        </w:trPr>
        <w:tc>
          <w:tcPr>
            <w:tcW w:w="785" w:type="dxa"/>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7</w:t>
            </w:r>
          </w:p>
        </w:tc>
        <w:tc>
          <w:tcPr>
            <w:tcW w:w="3828" w:type="dxa"/>
            <w:vAlign w:val="center"/>
          </w:tcPr>
          <w:p w:rsidR="008F23D5" w:rsidRPr="005E7729" w:rsidRDefault="008F23D5" w:rsidP="00753FF2">
            <w:pPr>
              <w:pStyle w:val="Prrafodelista"/>
              <w:ind w:left="0"/>
              <w:rPr>
                <w:rFonts w:ascii="Noto Sans" w:hAnsi="Noto Sans" w:cs="Noto Sans"/>
                <w:sz w:val="20"/>
                <w:szCs w:val="20"/>
                <w:lang w:val="ca-ES"/>
              </w:rPr>
            </w:pPr>
            <w:r w:rsidRPr="005E7729">
              <w:rPr>
                <w:rFonts w:ascii="Noto Sans" w:hAnsi="Noto Sans"/>
                <w:sz w:val="20"/>
                <w:szCs w:val="20"/>
                <w:lang w:val="ca-ES"/>
              </w:rPr>
              <w:t xml:space="preserve">En cas de constituir ajuda d'estat, és aplicable a l'ajuda el règim de </w:t>
            </w:r>
            <w:proofErr w:type="spellStart"/>
            <w:r w:rsidRPr="005E7729">
              <w:rPr>
                <w:rFonts w:ascii="Noto Sans" w:hAnsi="Noto Sans"/>
                <w:sz w:val="20"/>
                <w:szCs w:val="20"/>
                <w:lang w:val="ca-ES"/>
              </w:rPr>
              <w:t>minimis</w:t>
            </w:r>
            <w:proofErr w:type="spellEnd"/>
            <w:r w:rsidRPr="005E7729">
              <w:rPr>
                <w:rFonts w:ascii="Noto Sans" w:hAnsi="Noto Sans"/>
                <w:sz w:val="20"/>
                <w:szCs w:val="20"/>
                <w:lang w:val="ca-ES"/>
              </w:rPr>
              <w:t>?</w:t>
            </w:r>
          </w:p>
        </w:tc>
        <w:tc>
          <w:tcPr>
            <w:tcW w:w="425"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567"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3334" w:type="dxa"/>
            <w:vAlign w:val="center"/>
          </w:tcPr>
          <w:p w:rsidR="008F23D5" w:rsidRPr="005E7729" w:rsidRDefault="008F23D5" w:rsidP="00753FF2">
            <w:pPr>
              <w:pStyle w:val="Prrafodelista"/>
              <w:ind w:left="0"/>
              <w:rPr>
                <w:rFonts w:ascii="Noto Sans" w:hAnsi="Noto Sans" w:cs="Noto Sans"/>
                <w:sz w:val="20"/>
                <w:szCs w:val="20"/>
                <w:lang w:val="ca-ES"/>
              </w:rPr>
            </w:pPr>
          </w:p>
        </w:tc>
      </w:tr>
    </w:tbl>
    <w:p w:rsidR="008F23D5" w:rsidRPr="005E7729" w:rsidRDefault="008F23D5" w:rsidP="008F23D5">
      <w:pPr>
        <w:rPr>
          <w:rFonts w:ascii="Noto Sans" w:hAnsi="Noto Sans" w:cs="Noto Sans"/>
          <w:sz w:val="22"/>
          <w:szCs w:val="22"/>
          <w:lang w:val="ca-ES"/>
        </w:rPr>
      </w:pPr>
    </w:p>
    <w:p w:rsidR="008F23D5" w:rsidRPr="005E7729" w:rsidRDefault="008F23D5" w:rsidP="008F23D5">
      <w:pPr>
        <w:suppressAutoHyphens w:val="0"/>
        <w:rPr>
          <w:rFonts w:ascii="Noto Sans" w:hAnsi="Noto Sans" w:cs="Noto Sans"/>
          <w:sz w:val="22"/>
          <w:szCs w:val="22"/>
          <w:lang w:val="ca-ES"/>
        </w:rPr>
      </w:pPr>
      <w:r w:rsidRPr="005E7729">
        <w:rPr>
          <w:rFonts w:ascii="Noto Sans" w:hAnsi="Noto Sans" w:cs="Noto Sans"/>
          <w:sz w:val="22"/>
          <w:szCs w:val="22"/>
          <w:lang w:val="ca-ES"/>
        </w:rPr>
        <w:br w:type="page"/>
      </w:r>
    </w:p>
    <w:p w:rsidR="008F23D5" w:rsidRPr="005E7729" w:rsidRDefault="008F23D5" w:rsidP="008F23D5">
      <w:pPr>
        <w:rPr>
          <w:rFonts w:ascii="Noto Sans" w:hAnsi="Noto Sans" w:cs="Noto Sans"/>
          <w:sz w:val="22"/>
          <w:szCs w:val="22"/>
          <w:lang w:val="ca-ES"/>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8F23D5" w:rsidRPr="005E7729" w:rsidTr="00753FF2">
        <w:trPr>
          <w:trHeight w:val="481"/>
          <w:jc w:val="center"/>
        </w:trPr>
        <w:tc>
          <w:tcPr>
            <w:tcW w:w="78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Núm.</w:t>
            </w:r>
          </w:p>
        </w:tc>
        <w:tc>
          <w:tcPr>
            <w:tcW w:w="3828"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Mesura d’anàlisi</w:t>
            </w:r>
          </w:p>
        </w:tc>
        <w:tc>
          <w:tcPr>
            <w:tcW w:w="425"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SI</w:t>
            </w:r>
          </w:p>
        </w:tc>
        <w:tc>
          <w:tcPr>
            <w:tcW w:w="567"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NO</w:t>
            </w:r>
          </w:p>
        </w:tc>
        <w:tc>
          <w:tcPr>
            <w:tcW w:w="3334" w:type="dxa"/>
            <w:shd w:val="clear" w:color="auto" w:fill="B4C6E7" w:themeFill="accent5" w:themeFillTint="66"/>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Comentaris</w:t>
            </w:r>
          </w:p>
        </w:tc>
      </w:tr>
      <w:tr w:rsidR="008F23D5" w:rsidRPr="005E7729" w:rsidTr="00753FF2">
        <w:trPr>
          <w:trHeight w:val="493"/>
          <w:jc w:val="center"/>
        </w:trPr>
        <w:tc>
          <w:tcPr>
            <w:tcW w:w="785" w:type="dxa"/>
            <w:vAlign w:val="center"/>
          </w:tcPr>
          <w:p w:rsidR="008F23D5" w:rsidRPr="005E7729" w:rsidRDefault="008F23D5" w:rsidP="00753FF2">
            <w:pPr>
              <w:pStyle w:val="Prrafodelista"/>
              <w:ind w:left="0"/>
              <w:jc w:val="center"/>
              <w:rPr>
                <w:rFonts w:ascii="Noto Sans" w:hAnsi="Noto Sans" w:cs="Noto Sans"/>
                <w:sz w:val="20"/>
                <w:szCs w:val="20"/>
                <w:lang w:val="ca-ES"/>
              </w:rPr>
            </w:pPr>
            <w:r w:rsidRPr="005E7729">
              <w:rPr>
                <w:rFonts w:ascii="Noto Sans" w:hAnsi="Noto Sans" w:cs="Noto Sans"/>
                <w:sz w:val="20"/>
                <w:szCs w:val="20"/>
                <w:lang w:val="ca-ES"/>
              </w:rPr>
              <w:t>8</w:t>
            </w:r>
          </w:p>
        </w:tc>
        <w:tc>
          <w:tcPr>
            <w:tcW w:w="3828" w:type="dxa"/>
            <w:vAlign w:val="center"/>
          </w:tcPr>
          <w:p w:rsidR="008F23D5" w:rsidRPr="005E7729" w:rsidRDefault="008F23D5" w:rsidP="00753FF2">
            <w:pPr>
              <w:pStyle w:val="Prrafodelista"/>
              <w:ind w:left="0"/>
              <w:rPr>
                <w:rFonts w:ascii="Noto Sans" w:hAnsi="Noto Sans" w:cs="Noto Sans"/>
                <w:sz w:val="20"/>
                <w:szCs w:val="20"/>
                <w:lang w:val="ca-ES"/>
              </w:rPr>
            </w:pPr>
            <w:r w:rsidRPr="005E7729">
              <w:rPr>
                <w:rFonts w:ascii="Noto Sans" w:hAnsi="Noto Sans"/>
                <w:sz w:val="20"/>
                <w:szCs w:val="20"/>
                <w:lang w:val="ca-ES"/>
              </w:rPr>
              <w:t>L'ajuda es considera compatible de conformitat amb el Reglament (UE) núm. 651/2014 de la Comissió, de 17 de juny de 2014, pel qual es declaren determinades categories d'ajuda compatibles amb el mercat interior, o per un règim d'ajudes ja existent que hagi estat aprovat?</w:t>
            </w:r>
          </w:p>
        </w:tc>
        <w:tc>
          <w:tcPr>
            <w:tcW w:w="425"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567" w:type="dxa"/>
            <w:vAlign w:val="center"/>
          </w:tcPr>
          <w:p w:rsidR="008F23D5" w:rsidRPr="005E7729" w:rsidRDefault="008F23D5" w:rsidP="00753FF2">
            <w:pPr>
              <w:pStyle w:val="Prrafodelista"/>
              <w:ind w:left="0"/>
              <w:jc w:val="center"/>
              <w:rPr>
                <w:rFonts w:ascii="Noto Sans" w:hAnsi="Noto Sans" w:cs="Noto Sans"/>
                <w:sz w:val="20"/>
                <w:szCs w:val="20"/>
                <w:lang w:val="ca-ES"/>
              </w:rPr>
            </w:pPr>
          </w:p>
        </w:tc>
        <w:tc>
          <w:tcPr>
            <w:tcW w:w="3334" w:type="dxa"/>
            <w:vAlign w:val="center"/>
          </w:tcPr>
          <w:p w:rsidR="008F23D5" w:rsidRPr="005E7729" w:rsidRDefault="008F23D5" w:rsidP="00753FF2">
            <w:pPr>
              <w:pStyle w:val="Prrafodelista"/>
              <w:ind w:left="0"/>
              <w:rPr>
                <w:rFonts w:ascii="Noto Sans" w:hAnsi="Noto Sans" w:cs="Noto Sans"/>
                <w:sz w:val="20"/>
                <w:szCs w:val="20"/>
                <w:lang w:val="ca-ES"/>
              </w:rPr>
            </w:pPr>
          </w:p>
        </w:tc>
      </w:tr>
    </w:tbl>
    <w:p w:rsidR="008F23D5" w:rsidRPr="005E7729" w:rsidRDefault="008F23D5" w:rsidP="008F23D5">
      <w:pPr>
        <w:rPr>
          <w:rFonts w:ascii="Noto Sans" w:hAnsi="Noto Sans" w:cs="Noto Sans"/>
          <w:sz w:val="22"/>
          <w:szCs w:val="22"/>
          <w:lang w:val="ca-ES"/>
        </w:rPr>
      </w:pPr>
    </w:p>
    <w:p w:rsidR="008F23D5" w:rsidRPr="005E7729" w:rsidRDefault="008F23D5" w:rsidP="008F23D5">
      <w:pPr>
        <w:ind w:left="709"/>
        <w:rPr>
          <w:rFonts w:ascii="Noto Sans" w:hAnsi="Noto Sans" w:cs="Noto Sans"/>
          <w:sz w:val="22"/>
          <w:szCs w:val="22"/>
          <w:lang w:val="ca-ES"/>
        </w:rPr>
      </w:pPr>
      <w:r w:rsidRPr="005E7729">
        <w:rPr>
          <w:rFonts w:ascii="Noto Sans" w:hAnsi="Noto Sans" w:cs="Noto Sans"/>
          <w:sz w:val="22"/>
          <w:szCs w:val="22"/>
          <w:lang w:val="ca-ES"/>
        </w:rPr>
        <w:t>Data:</w:t>
      </w:r>
    </w:p>
    <w:p w:rsidR="008F23D5" w:rsidRPr="005E7729" w:rsidRDefault="008F23D5" w:rsidP="008F23D5">
      <w:pPr>
        <w:ind w:left="709"/>
        <w:rPr>
          <w:rFonts w:ascii="Noto Sans" w:hAnsi="Noto Sans" w:cs="Noto Sans"/>
          <w:sz w:val="22"/>
          <w:szCs w:val="22"/>
          <w:lang w:val="ca-ES"/>
        </w:rPr>
      </w:pPr>
    </w:p>
    <w:p w:rsidR="008F23D5" w:rsidRPr="005E7729" w:rsidRDefault="008F23D5" w:rsidP="008F23D5">
      <w:pPr>
        <w:ind w:left="709"/>
        <w:rPr>
          <w:rFonts w:ascii="Noto Sans" w:hAnsi="Noto Sans" w:cs="Noto Sans"/>
          <w:sz w:val="22"/>
          <w:szCs w:val="22"/>
          <w:lang w:val="ca-ES"/>
        </w:rPr>
      </w:pPr>
    </w:p>
    <w:p w:rsidR="008F23D5" w:rsidRPr="005E7729" w:rsidRDefault="008F23D5" w:rsidP="008F23D5">
      <w:pPr>
        <w:ind w:left="709"/>
        <w:rPr>
          <w:rFonts w:ascii="Noto Sans" w:hAnsi="Noto Sans" w:cs="Noto Sans"/>
          <w:sz w:val="22"/>
          <w:szCs w:val="22"/>
          <w:lang w:val="ca-ES"/>
        </w:rPr>
      </w:pPr>
      <w:r w:rsidRPr="005E7729">
        <w:rPr>
          <w:rFonts w:ascii="Noto Sans" w:hAnsi="Noto Sans" w:cs="Noto Sans"/>
          <w:sz w:val="22"/>
          <w:szCs w:val="22"/>
          <w:lang w:val="ca-ES"/>
        </w:rPr>
        <w:t xml:space="preserve">Signatura de l’Òrgan </w:t>
      </w:r>
      <w:proofErr w:type="spellStart"/>
      <w:r w:rsidRPr="005E7729">
        <w:rPr>
          <w:rFonts w:ascii="Noto Sans" w:hAnsi="Noto Sans" w:cs="Noto Sans"/>
          <w:sz w:val="22"/>
          <w:szCs w:val="22"/>
          <w:lang w:val="ca-ES"/>
        </w:rPr>
        <w:t>concedent</w:t>
      </w:r>
      <w:proofErr w:type="spellEnd"/>
      <w:r w:rsidRPr="005E7729">
        <w:rPr>
          <w:rFonts w:ascii="Noto Sans" w:hAnsi="Noto Sans" w:cs="Noto Sans"/>
          <w:sz w:val="22"/>
          <w:szCs w:val="22"/>
          <w:lang w:val="ca-ES"/>
        </w:rPr>
        <w:t xml:space="preserve"> de les ajudes</w:t>
      </w:r>
    </w:p>
    <w:p w:rsidR="008F23D5" w:rsidRPr="005E7729" w:rsidRDefault="008F23D5" w:rsidP="008F23D5">
      <w:pPr>
        <w:spacing w:before="180" w:after="120"/>
        <w:rPr>
          <w:rFonts w:ascii="Noto Sans" w:hAnsi="Noto Sans"/>
          <w:b/>
          <w:sz w:val="22"/>
          <w:szCs w:val="22"/>
          <w:lang w:val="ca-ES"/>
        </w:rPr>
      </w:pPr>
    </w:p>
    <w:p w:rsidR="008F23D5" w:rsidRPr="005E7729" w:rsidRDefault="008F23D5" w:rsidP="008F23D5">
      <w:pPr>
        <w:spacing w:before="180" w:after="120"/>
        <w:rPr>
          <w:rFonts w:ascii="Noto Sans" w:hAnsi="Noto Sans"/>
          <w:b/>
          <w:sz w:val="22"/>
          <w:szCs w:val="22"/>
          <w:lang w:val="ca-ES"/>
        </w:rPr>
      </w:pPr>
    </w:p>
    <w:p w:rsidR="005730D2" w:rsidRDefault="005730D2" w:rsidP="005730D2">
      <w:pPr>
        <w:spacing w:before="180" w:after="120"/>
        <w:rPr>
          <w:rFonts w:ascii="Noto Sans" w:hAnsi="Noto Sans"/>
          <w:b/>
          <w:sz w:val="22"/>
          <w:szCs w:val="22"/>
          <w:lang w:val="ca-ES"/>
        </w:rPr>
      </w:pPr>
    </w:p>
    <w:p w:rsidR="005730D2" w:rsidRDefault="005730D2" w:rsidP="005730D2">
      <w:pPr>
        <w:spacing w:before="180" w:after="120"/>
        <w:rPr>
          <w:rFonts w:ascii="Noto Sans" w:hAnsi="Noto Sans"/>
          <w:b/>
          <w:sz w:val="22"/>
          <w:szCs w:val="22"/>
          <w:lang w:val="ca-ES"/>
        </w:rPr>
      </w:pPr>
    </w:p>
    <w:sectPr w:rsidR="005730D2" w:rsidSect="00381447">
      <w:headerReference w:type="default" r:id="rId8"/>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1C0D" w:rsidRDefault="005D1C0D">
      <w:r>
        <w:separator/>
      </w:r>
    </w:p>
  </w:endnote>
  <w:endnote w:type="continuationSeparator" w:id="0">
    <w:p w:rsidR="005D1C0D" w:rsidRDefault="005D1C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200247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1C0D" w:rsidRDefault="005D1C0D">
      <w:r>
        <w:rPr>
          <w:color w:val="000000"/>
        </w:rPr>
        <w:separator/>
      </w:r>
    </w:p>
  </w:footnote>
  <w:footnote w:type="continuationSeparator" w:id="0">
    <w:p w:rsidR="005D1C0D" w:rsidRDefault="005D1C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C0D" w:rsidRPr="008F23D5" w:rsidRDefault="008F23D5" w:rsidP="008F23D5">
    <w:pPr>
      <w:pStyle w:val="Encabezado"/>
    </w:pPr>
    <w:r>
      <w:rPr>
        <w:noProof/>
        <w:lang w:eastAsia="es-ES" w:bidi="ar-SA"/>
      </w:rPr>
      <w:drawing>
        <wp:anchor distT="0" distB="0" distL="114300" distR="114300" simplePos="0" relativeHeight="251659264" behindDoc="0" locked="0" layoutInCell="1" allowOverlap="1" wp14:anchorId="179A6F0F" wp14:editId="1AA35237">
          <wp:simplePos x="0" y="0"/>
          <wp:positionH relativeFrom="page">
            <wp:posOffset>-672</wp:posOffset>
          </wp:positionH>
          <wp:positionV relativeFrom="paragraph">
            <wp:posOffset>-344283</wp:posOffset>
          </wp:positionV>
          <wp:extent cx="7686040" cy="817245"/>
          <wp:effectExtent l="0" t="0" r="0" b="0"/>
          <wp:wrapSquare wrapText="bothSides"/>
          <wp:docPr id="1" name="Imagen 1" descr="https://www.caib.es/sites/programeseuropeus/ca/logos/archivopub.do?ctrl=MCRST14747ZI456749&amp;id=456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caib.es/sites/programeseuropeus/ca/logos/archivopub.do?ctrl=MCRST14747ZI456749&amp;id=456749"/>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7686040" cy="8172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AA39CA"/>
    <w:multiLevelType w:val="hybridMultilevel"/>
    <w:tmpl w:val="5D4EFEEC"/>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 w15:restartNumberingAfterBreak="0">
    <w:nsid w:val="13AA1DA4"/>
    <w:multiLevelType w:val="hybridMultilevel"/>
    <w:tmpl w:val="4928FED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4861844"/>
    <w:multiLevelType w:val="hybridMultilevel"/>
    <w:tmpl w:val="778EE6F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9F21D7D"/>
    <w:multiLevelType w:val="hybridMultilevel"/>
    <w:tmpl w:val="DAC2DCE0"/>
    <w:lvl w:ilvl="0" w:tplc="0C0A0001">
      <w:start w:val="1"/>
      <w:numFmt w:val="bullet"/>
      <w:lvlText w:val=""/>
      <w:lvlJc w:val="left"/>
      <w:pPr>
        <w:ind w:left="1429" w:hanging="360"/>
      </w:pPr>
      <w:rPr>
        <w:rFonts w:ascii="Symbol" w:hAnsi="Symbol" w:hint="default"/>
      </w:rPr>
    </w:lvl>
    <w:lvl w:ilvl="1" w:tplc="0C0A0003">
      <w:start w:val="1"/>
      <w:numFmt w:val="bullet"/>
      <w:lvlText w:val="o"/>
      <w:lvlJc w:val="left"/>
      <w:pPr>
        <w:ind w:left="2149" w:hanging="360"/>
      </w:pPr>
      <w:rPr>
        <w:rFonts w:ascii="Courier New" w:hAnsi="Courier New" w:cs="Courier New" w:hint="default"/>
      </w:rPr>
    </w:lvl>
    <w:lvl w:ilvl="2" w:tplc="0C0A0005">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 w15:restartNumberingAfterBreak="0">
    <w:nsid w:val="1C121EE9"/>
    <w:multiLevelType w:val="multilevel"/>
    <w:tmpl w:val="FE52222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 w15:restartNumberingAfterBreak="0">
    <w:nsid w:val="22DD3061"/>
    <w:multiLevelType w:val="hybridMultilevel"/>
    <w:tmpl w:val="DC346F8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4B86A83"/>
    <w:multiLevelType w:val="hybridMultilevel"/>
    <w:tmpl w:val="CB2E4050"/>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7" w15:restartNumberingAfterBreak="0">
    <w:nsid w:val="25AA1C1D"/>
    <w:multiLevelType w:val="hybridMultilevel"/>
    <w:tmpl w:val="F37A16E0"/>
    <w:lvl w:ilvl="0" w:tplc="2F9A94F8">
      <w:start w:val="1"/>
      <w:numFmt w:val="decimal"/>
      <w:lvlText w:val="%1."/>
      <w:lvlJc w:val="left"/>
      <w:pPr>
        <w:ind w:left="1429" w:hanging="360"/>
      </w:pPr>
      <w:rPr>
        <w:b/>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8" w15:restartNumberingAfterBreak="0">
    <w:nsid w:val="27E52923"/>
    <w:multiLevelType w:val="hybridMultilevel"/>
    <w:tmpl w:val="AFDE6B76"/>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9196726"/>
    <w:multiLevelType w:val="hybridMultilevel"/>
    <w:tmpl w:val="8370FA8A"/>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33359A2"/>
    <w:multiLevelType w:val="hybridMultilevel"/>
    <w:tmpl w:val="8DFCA076"/>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BCF28C7"/>
    <w:multiLevelType w:val="hybridMultilevel"/>
    <w:tmpl w:val="245C51BE"/>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2" w15:restartNumberingAfterBreak="0">
    <w:nsid w:val="44CD22DA"/>
    <w:multiLevelType w:val="hybridMultilevel"/>
    <w:tmpl w:val="731EC1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E305845"/>
    <w:multiLevelType w:val="hybridMultilevel"/>
    <w:tmpl w:val="540E1514"/>
    <w:lvl w:ilvl="0" w:tplc="0C0A000F">
      <w:start w:val="1"/>
      <w:numFmt w:val="decimal"/>
      <w:lvlText w:val="%1."/>
      <w:lvlJc w:val="left"/>
      <w:pPr>
        <w:ind w:left="1145" w:hanging="360"/>
      </w:pPr>
    </w:lvl>
    <w:lvl w:ilvl="1" w:tplc="0C0A0019">
      <w:start w:val="1"/>
      <w:numFmt w:val="lowerLetter"/>
      <w:lvlText w:val="%2."/>
      <w:lvlJc w:val="left"/>
      <w:pPr>
        <w:ind w:left="1865" w:hanging="360"/>
      </w:pPr>
    </w:lvl>
    <w:lvl w:ilvl="2" w:tplc="0C0A001B">
      <w:start w:val="1"/>
      <w:numFmt w:val="lowerRoman"/>
      <w:lvlText w:val="%3."/>
      <w:lvlJc w:val="right"/>
      <w:pPr>
        <w:ind w:left="2585" w:hanging="180"/>
      </w:pPr>
    </w:lvl>
    <w:lvl w:ilvl="3" w:tplc="0C0A000F" w:tentative="1">
      <w:start w:val="1"/>
      <w:numFmt w:val="decimal"/>
      <w:lvlText w:val="%4."/>
      <w:lvlJc w:val="left"/>
      <w:pPr>
        <w:ind w:left="3305" w:hanging="360"/>
      </w:pPr>
    </w:lvl>
    <w:lvl w:ilvl="4" w:tplc="0C0A0019" w:tentative="1">
      <w:start w:val="1"/>
      <w:numFmt w:val="lowerLetter"/>
      <w:lvlText w:val="%5."/>
      <w:lvlJc w:val="left"/>
      <w:pPr>
        <w:ind w:left="4025" w:hanging="360"/>
      </w:pPr>
    </w:lvl>
    <w:lvl w:ilvl="5" w:tplc="0C0A001B" w:tentative="1">
      <w:start w:val="1"/>
      <w:numFmt w:val="lowerRoman"/>
      <w:lvlText w:val="%6."/>
      <w:lvlJc w:val="right"/>
      <w:pPr>
        <w:ind w:left="4745" w:hanging="180"/>
      </w:pPr>
    </w:lvl>
    <w:lvl w:ilvl="6" w:tplc="0C0A000F" w:tentative="1">
      <w:start w:val="1"/>
      <w:numFmt w:val="decimal"/>
      <w:lvlText w:val="%7."/>
      <w:lvlJc w:val="left"/>
      <w:pPr>
        <w:ind w:left="5465" w:hanging="360"/>
      </w:pPr>
    </w:lvl>
    <w:lvl w:ilvl="7" w:tplc="0C0A0019" w:tentative="1">
      <w:start w:val="1"/>
      <w:numFmt w:val="lowerLetter"/>
      <w:lvlText w:val="%8."/>
      <w:lvlJc w:val="left"/>
      <w:pPr>
        <w:ind w:left="6185" w:hanging="360"/>
      </w:pPr>
    </w:lvl>
    <w:lvl w:ilvl="8" w:tplc="0C0A001B" w:tentative="1">
      <w:start w:val="1"/>
      <w:numFmt w:val="lowerRoman"/>
      <w:lvlText w:val="%9."/>
      <w:lvlJc w:val="right"/>
      <w:pPr>
        <w:ind w:left="6905" w:hanging="180"/>
      </w:pPr>
    </w:lvl>
  </w:abstractNum>
  <w:abstractNum w:abstractNumId="14" w15:restartNumberingAfterBreak="0">
    <w:nsid w:val="4FFC4DC9"/>
    <w:multiLevelType w:val="hybridMultilevel"/>
    <w:tmpl w:val="DBC6C3F0"/>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5" w15:restartNumberingAfterBreak="0">
    <w:nsid w:val="518525FF"/>
    <w:multiLevelType w:val="hybridMultilevel"/>
    <w:tmpl w:val="BB1838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0A67897"/>
    <w:multiLevelType w:val="hybridMultilevel"/>
    <w:tmpl w:val="524A6D40"/>
    <w:lvl w:ilvl="0" w:tplc="2F9A94F8">
      <w:start w:val="1"/>
      <w:numFmt w:val="decimal"/>
      <w:lvlText w:val="%1."/>
      <w:lvlJc w:val="left"/>
      <w:pPr>
        <w:ind w:left="1429" w:hanging="360"/>
      </w:pPr>
      <w:rPr>
        <w:b/>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7" w15:restartNumberingAfterBreak="0">
    <w:nsid w:val="62F52997"/>
    <w:multiLevelType w:val="hybridMultilevel"/>
    <w:tmpl w:val="8278A962"/>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8" w15:restartNumberingAfterBreak="0">
    <w:nsid w:val="648B0191"/>
    <w:multiLevelType w:val="hybridMultilevel"/>
    <w:tmpl w:val="A9A0D4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6A22501"/>
    <w:multiLevelType w:val="multilevel"/>
    <w:tmpl w:val="B8AAD8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CAC61B3"/>
    <w:multiLevelType w:val="hybridMultilevel"/>
    <w:tmpl w:val="B72207D8"/>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num w:numId="1">
    <w:abstractNumId w:val="19"/>
  </w:num>
  <w:num w:numId="2">
    <w:abstractNumId w:val="3"/>
  </w:num>
  <w:num w:numId="3">
    <w:abstractNumId w:val="6"/>
  </w:num>
  <w:num w:numId="4">
    <w:abstractNumId w:val="0"/>
  </w:num>
  <w:num w:numId="5">
    <w:abstractNumId w:val="20"/>
  </w:num>
  <w:num w:numId="6">
    <w:abstractNumId w:val="18"/>
  </w:num>
  <w:num w:numId="7">
    <w:abstractNumId w:val="14"/>
  </w:num>
  <w:num w:numId="8">
    <w:abstractNumId w:val="11"/>
  </w:num>
  <w:num w:numId="9">
    <w:abstractNumId w:val="8"/>
  </w:num>
  <w:num w:numId="10">
    <w:abstractNumId w:val="2"/>
  </w:num>
  <w:num w:numId="11">
    <w:abstractNumId w:val="1"/>
  </w:num>
  <w:num w:numId="12">
    <w:abstractNumId w:val="9"/>
  </w:num>
  <w:num w:numId="13">
    <w:abstractNumId w:val="15"/>
  </w:num>
  <w:num w:numId="14">
    <w:abstractNumId w:val="5"/>
  </w:num>
  <w:num w:numId="15">
    <w:abstractNumId w:val="10"/>
  </w:num>
  <w:num w:numId="16">
    <w:abstractNumId w:val="16"/>
  </w:num>
  <w:num w:numId="17">
    <w:abstractNumId w:val="7"/>
  </w:num>
  <w:num w:numId="18">
    <w:abstractNumId w:val="12"/>
  </w:num>
  <w:num w:numId="19">
    <w:abstractNumId w:val="17"/>
  </w:num>
  <w:num w:numId="20">
    <w:abstractNumId w:val="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EF8"/>
    <w:rsid w:val="00000CC1"/>
    <w:rsid w:val="000674EB"/>
    <w:rsid w:val="000E7184"/>
    <w:rsid w:val="0011609D"/>
    <w:rsid w:val="0012610F"/>
    <w:rsid w:val="0016794F"/>
    <w:rsid w:val="002C23FC"/>
    <w:rsid w:val="002C2870"/>
    <w:rsid w:val="002E0465"/>
    <w:rsid w:val="002F47AA"/>
    <w:rsid w:val="00306812"/>
    <w:rsid w:val="00322751"/>
    <w:rsid w:val="00381447"/>
    <w:rsid w:val="00383BEC"/>
    <w:rsid w:val="00526045"/>
    <w:rsid w:val="005434E6"/>
    <w:rsid w:val="005730D2"/>
    <w:rsid w:val="00592979"/>
    <w:rsid w:val="005D1C0D"/>
    <w:rsid w:val="00617CB0"/>
    <w:rsid w:val="00665044"/>
    <w:rsid w:val="006B3D59"/>
    <w:rsid w:val="006D4A58"/>
    <w:rsid w:val="00723C53"/>
    <w:rsid w:val="0076113E"/>
    <w:rsid w:val="0085126F"/>
    <w:rsid w:val="008731E8"/>
    <w:rsid w:val="0088778B"/>
    <w:rsid w:val="008E423F"/>
    <w:rsid w:val="008F23D5"/>
    <w:rsid w:val="00994979"/>
    <w:rsid w:val="009B7E96"/>
    <w:rsid w:val="009D3E8E"/>
    <w:rsid w:val="009F20B2"/>
    <w:rsid w:val="00A07C15"/>
    <w:rsid w:val="00A726DA"/>
    <w:rsid w:val="00AD219D"/>
    <w:rsid w:val="00BB2A05"/>
    <w:rsid w:val="00BC232C"/>
    <w:rsid w:val="00C13E29"/>
    <w:rsid w:val="00C15D80"/>
    <w:rsid w:val="00C201EE"/>
    <w:rsid w:val="00C424F1"/>
    <w:rsid w:val="00C96E4D"/>
    <w:rsid w:val="00D40473"/>
    <w:rsid w:val="00D56FBB"/>
    <w:rsid w:val="00D72EF8"/>
    <w:rsid w:val="00D947A7"/>
    <w:rsid w:val="00F12167"/>
    <w:rsid w:val="00F31486"/>
    <w:rsid w:val="00F358B6"/>
    <w:rsid w:val="00F832B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F57689"/>
  <w15:docId w15:val="{672D49E2-715C-4718-8F06-C70BF546D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SimSun" w:hAnsi="Liberation Serif" w:cs="Arial"/>
        <w:kern w:val="3"/>
        <w:sz w:val="24"/>
        <w:szCs w:val="24"/>
        <w:lang w:val="es-ES" w:eastAsia="zh-CN" w:bidi="hi-IN"/>
      </w:rPr>
    </w:rPrDefault>
    <w:pPrDefault>
      <w:pPr>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88778B"/>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qFormat/>
    <w:rsid w:val="0088778B"/>
    <w:pPr>
      <w:suppressAutoHyphens/>
    </w:pPr>
  </w:style>
  <w:style w:type="paragraph" w:customStyle="1" w:styleId="Heading">
    <w:name w:val="Heading"/>
    <w:basedOn w:val="Standard"/>
    <w:next w:val="Textbody"/>
    <w:rsid w:val="0088778B"/>
    <w:pPr>
      <w:keepNext/>
      <w:spacing w:before="240" w:after="120"/>
    </w:pPr>
    <w:rPr>
      <w:rFonts w:ascii="Liberation Sans" w:eastAsia="Microsoft YaHei" w:hAnsi="Liberation Sans"/>
      <w:sz w:val="28"/>
      <w:szCs w:val="28"/>
    </w:rPr>
  </w:style>
  <w:style w:type="paragraph" w:customStyle="1" w:styleId="Textbody">
    <w:name w:val="Text body"/>
    <w:basedOn w:val="Standard"/>
    <w:rsid w:val="0088778B"/>
    <w:pPr>
      <w:spacing w:after="140" w:line="276" w:lineRule="auto"/>
    </w:pPr>
  </w:style>
  <w:style w:type="paragraph" w:styleId="Lista">
    <w:name w:val="List"/>
    <w:basedOn w:val="Textbody"/>
    <w:rsid w:val="0088778B"/>
  </w:style>
  <w:style w:type="paragraph" w:styleId="Descripcin">
    <w:name w:val="caption"/>
    <w:basedOn w:val="Standard"/>
    <w:rsid w:val="0088778B"/>
    <w:pPr>
      <w:suppressLineNumbers/>
      <w:spacing w:before="120" w:after="120"/>
    </w:pPr>
    <w:rPr>
      <w:i/>
      <w:iCs/>
    </w:rPr>
  </w:style>
  <w:style w:type="paragraph" w:customStyle="1" w:styleId="Index">
    <w:name w:val="Index"/>
    <w:basedOn w:val="Standard"/>
    <w:rsid w:val="0088778B"/>
    <w:pPr>
      <w:suppressLineNumbers/>
    </w:pPr>
  </w:style>
  <w:style w:type="paragraph" w:styleId="Encabezado">
    <w:name w:val="header"/>
    <w:basedOn w:val="Normal"/>
    <w:rsid w:val="0088778B"/>
    <w:pPr>
      <w:tabs>
        <w:tab w:val="center" w:pos="4252"/>
        <w:tab w:val="right" w:pos="8504"/>
      </w:tabs>
    </w:pPr>
    <w:rPr>
      <w:rFonts w:cs="Mangal"/>
      <w:szCs w:val="21"/>
    </w:rPr>
  </w:style>
  <w:style w:type="character" w:customStyle="1" w:styleId="EncabezadoCar">
    <w:name w:val="Encabezado Car"/>
    <w:basedOn w:val="Fuentedeprrafopredeter"/>
    <w:rsid w:val="0088778B"/>
    <w:rPr>
      <w:rFonts w:cs="Mangal"/>
      <w:szCs w:val="21"/>
    </w:rPr>
  </w:style>
  <w:style w:type="paragraph" w:styleId="Piedepgina">
    <w:name w:val="footer"/>
    <w:basedOn w:val="Normal"/>
    <w:rsid w:val="0088778B"/>
    <w:pPr>
      <w:tabs>
        <w:tab w:val="center" w:pos="4252"/>
        <w:tab w:val="right" w:pos="8504"/>
      </w:tabs>
    </w:pPr>
    <w:rPr>
      <w:rFonts w:cs="Mangal"/>
      <w:szCs w:val="21"/>
    </w:rPr>
  </w:style>
  <w:style w:type="character" w:customStyle="1" w:styleId="PiedepginaCar">
    <w:name w:val="Pie de página Car"/>
    <w:basedOn w:val="Fuentedeprrafopredeter"/>
    <w:rsid w:val="0088778B"/>
    <w:rPr>
      <w:rFonts w:cs="Mangal"/>
      <w:szCs w:val="21"/>
    </w:rPr>
  </w:style>
  <w:style w:type="character" w:customStyle="1" w:styleId="rynqvb">
    <w:name w:val="rynqvb"/>
    <w:basedOn w:val="Fuentedeprrafopredeter"/>
    <w:rsid w:val="0088778B"/>
  </w:style>
  <w:style w:type="character" w:customStyle="1" w:styleId="hwtze">
    <w:name w:val="hwtze"/>
    <w:basedOn w:val="Fuentedeprrafopredeter"/>
    <w:rsid w:val="0088778B"/>
  </w:style>
  <w:style w:type="paragraph" w:styleId="Prrafodelista">
    <w:name w:val="List Paragraph"/>
    <w:basedOn w:val="Normal"/>
    <w:qFormat/>
    <w:rsid w:val="0088778B"/>
    <w:pPr>
      <w:ind w:left="720"/>
    </w:pPr>
    <w:rPr>
      <w:rFonts w:cs="Mangal"/>
      <w:szCs w:val="21"/>
    </w:rPr>
  </w:style>
  <w:style w:type="paragraph" w:styleId="NormalWeb">
    <w:name w:val="Normal (Web)"/>
    <w:basedOn w:val="Normal"/>
    <w:uiPriority w:val="99"/>
    <w:semiHidden/>
    <w:unhideWhenUsed/>
    <w:rsid w:val="00A07C15"/>
    <w:pPr>
      <w:suppressAutoHyphens w:val="0"/>
      <w:autoSpaceDN/>
      <w:spacing w:before="100" w:beforeAutospacing="1" w:after="100" w:afterAutospacing="1"/>
      <w:textAlignment w:val="auto"/>
    </w:pPr>
    <w:rPr>
      <w:rFonts w:ascii="Times New Roman" w:eastAsia="Times New Roman" w:hAnsi="Times New Roman" w:cs="Times New Roman"/>
      <w:kern w:val="0"/>
      <w:lang w:eastAsia="es-ES" w:bidi="ar-SA"/>
    </w:rPr>
  </w:style>
  <w:style w:type="paragraph" w:customStyle="1" w:styleId="Default">
    <w:name w:val="Default"/>
    <w:rsid w:val="005434E6"/>
    <w:pPr>
      <w:autoSpaceDE w:val="0"/>
      <w:adjustRightInd w:val="0"/>
      <w:textAlignment w:val="auto"/>
    </w:pPr>
    <w:rPr>
      <w:rFonts w:ascii="Times New Roman" w:hAnsi="Times New Roman" w:cs="Times New Roman"/>
      <w:color w:val="000000"/>
      <w:kern w:val="0"/>
      <w:lang w:bidi="ar-SA"/>
    </w:rPr>
  </w:style>
  <w:style w:type="table" w:styleId="Tablaconcuadrcula">
    <w:name w:val="Table Grid"/>
    <w:basedOn w:val="Tablanormal"/>
    <w:uiPriority w:val="39"/>
    <w:rsid w:val="00723C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5D1C0D"/>
    <w:rPr>
      <w:rFonts w:ascii="Tahoma" w:hAnsi="Tahoma" w:cs="Mangal"/>
      <w:sz w:val="16"/>
      <w:szCs w:val="14"/>
    </w:rPr>
  </w:style>
  <w:style w:type="character" w:customStyle="1" w:styleId="TextodegloboCar">
    <w:name w:val="Texto de globo Car"/>
    <w:basedOn w:val="Fuentedeprrafopredeter"/>
    <w:link w:val="Textodeglobo"/>
    <w:uiPriority w:val="99"/>
    <w:semiHidden/>
    <w:rsid w:val="005D1C0D"/>
    <w:rPr>
      <w:rFonts w:ascii="Tahoma" w:hAnsi="Tahoma" w:cs="Mangal"/>
      <w:sz w:val="16"/>
      <w:szCs w:val="14"/>
    </w:rPr>
  </w:style>
  <w:style w:type="character" w:styleId="Refdecomentario">
    <w:name w:val="annotation reference"/>
    <w:basedOn w:val="Fuentedeprrafopredeter"/>
    <w:uiPriority w:val="99"/>
    <w:semiHidden/>
    <w:unhideWhenUsed/>
    <w:rsid w:val="005D1C0D"/>
    <w:rPr>
      <w:sz w:val="16"/>
      <w:szCs w:val="16"/>
    </w:rPr>
  </w:style>
  <w:style w:type="paragraph" w:styleId="Textocomentario">
    <w:name w:val="annotation text"/>
    <w:basedOn w:val="Normal"/>
    <w:link w:val="TextocomentarioCar"/>
    <w:uiPriority w:val="99"/>
    <w:semiHidden/>
    <w:unhideWhenUsed/>
    <w:rsid w:val="005D1C0D"/>
    <w:rPr>
      <w:rFonts w:cs="Mangal"/>
      <w:sz w:val="20"/>
      <w:szCs w:val="18"/>
    </w:rPr>
  </w:style>
  <w:style w:type="character" w:customStyle="1" w:styleId="TextocomentarioCar">
    <w:name w:val="Texto comentario Car"/>
    <w:basedOn w:val="Fuentedeprrafopredeter"/>
    <w:link w:val="Textocomentario"/>
    <w:uiPriority w:val="99"/>
    <w:semiHidden/>
    <w:rsid w:val="005D1C0D"/>
    <w:rPr>
      <w:rFonts w:cs="Mangal"/>
      <w:sz w:val="20"/>
      <w:szCs w:val="18"/>
    </w:rPr>
  </w:style>
  <w:style w:type="paragraph" w:styleId="Asuntodelcomentario">
    <w:name w:val="annotation subject"/>
    <w:basedOn w:val="Textocomentario"/>
    <w:next w:val="Textocomentario"/>
    <w:link w:val="AsuntodelcomentarioCar"/>
    <w:uiPriority w:val="99"/>
    <w:semiHidden/>
    <w:unhideWhenUsed/>
    <w:rsid w:val="005D1C0D"/>
    <w:rPr>
      <w:b/>
      <w:bCs/>
    </w:rPr>
  </w:style>
  <w:style w:type="character" w:customStyle="1" w:styleId="AsuntodelcomentarioCar">
    <w:name w:val="Asunto del comentario Car"/>
    <w:basedOn w:val="TextocomentarioCar"/>
    <w:link w:val="Asuntodelcomentario"/>
    <w:uiPriority w:val="99"/>
    <w:semiHidden/>
    <w:rsid w:val="005D1C0D"/>
    <w:rPr>
      <w:rFonts w:cs="Mangal"/>
      <w:b/>
      <w:bCs/>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5878620">
      <w:bodyDiv w:val="1"/>
      <w:marLeft w:val="0"/>
      <w:marRight w:val="0"/>
      <w:marTop w:val="0"/>
      <w:marBottom w:val="0"/>
      <w:divBdr>
        <w:top w:val="none" w:sz="0" w:space="0" w:color="auto"/>
        <w:left w:val="none" w:sz="0" w:space="0" w:color="auto"/>
        <w:bottom w:val="none" w:sz="0" w:space="0" w:color="auto"/>
        <w:right w:val="none" w:sz="0" w:space="0" w:color="auto"/>
      </w:divBdr>
    </w:div>
    <w:div w:id="714281487">
      <w:bodyDiv w:val="1"/>
      <w:marLeft w:val="0"/>
      <w:marRight w:val="0"/>
      <w:marTop w:val="0"/>
      <w:marBottom w:val="0"/>
      <w:divBdr>
        <w:top w:val="none" w:sz="0" w:space="0" w:color="auto"/>
        <w:left w:val="none" w:sz="0" w:space="0" w:color="auto"/>
        <w:bottom w:val="none" w:sz="0" w:space="0" w:color="auto"/>
        <w:right w:val="none" w:sz="0" w:space="0" w:color="auto"/>
      </w:divBdr>
    </w:div>
    <w:div w:id="884560976">
      <w:bodyDiv w:val="1"/>
      <w:marLeft w:val="0"/>
      <w:marRight w:val="0"/>
      <w:marTop w:val="0"/>
      <w:marBottom w:val="0"/>
      <w:divBdr>
        <w:top w:val="none" w:sz="0" w:space="0" w:color="auto"/>
        <w:left w:val="none" w:sz="0" w:space="0" w:color="auto"/>
        <w:bottom w:val="none" w:sz="0" w:space="0" w:color="auto"/>
        <w:right w:val="none" w:sz="0" w:space="0" w:color="auto"/>
      </w:divBdr>
    </w:div>
    <w:div w:id="14962598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https://www.caib.es/sites/programeseuropeus/ca/logos/archivopub.do?ctrl=MCRST14747ZI456749&amp;id=456749" TargetMode="External"/><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9B16D8-6958-4C26-AF68-943CA0C2C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9</Pages>
  <Words>2013</Words>
  <Characters>11077</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 Miguel Romera Pérez</dc:creator>
  <cp:lastModifiedBy>Fernando Miguel Romera Pérez</cp:lastModifiedBy>
  <cp:revision>5</cp:revision>
  <dcterms:created xsi:type="dcterms:W3CDTF">2024-02-20T13:27:00Z</dcterms:created>
  <dcterms:modified xsi:type="dcterms:W3CDTF">2024-09-23T11:41:00Z</dcterms:modified>
</cp:coreProperties>
</file>