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  <Override PartName="/customXml/itemProps5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  <Override PartName="/word/intelligence2.xml" ContentType="application/vnd.ms-office.intelligence2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mc:Ignorable="w14 wp14">
  <w:body>
    <w:p xmlns:wp14="http://schemas.microsoft.com/office/word/2010/wordml" w14:paraId="7F5A70F9" wp14:textId="55BDBBE7">
      <w:pPr>
        <w:pStyle w:val="Standard"/>
      </w:pPr>
      <w: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" behindDoc="1" locked="0" layoutInCell="1" allowOverlap="1" wp14:anchorId="3569FE09" wp14:editId="7777777">
                <wp:simplePos x="0" y="0"/>
                <wp:positionH relativeFrom="margin">
                  <wp:posOffset>1374775</wp:posOffset>
                </wp:positionH>
                <wp:positionV relativeFrom="page">
                  <wp:posOffset>1508125</wp:posOffset>
                </wp:positionV>
                <wp:extent cx="4025265" cy="1836420"/>
                <wp:effectExtent l="0" t="0" r="0" b="0"/>
                <wp:wrapNone/>
                <wp:docPr id="1" name="Quadre de tex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4800" cy="183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 xmlns:wp14="http://schemas.microsoft.com/office/word/2010/wordml" w14:paraId="672A6659" wp14:textId="77777777">
                            <w:pPr>
                              <w:pStyle w:val="Contingutdelmarc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40EA9F2B">
              <v:rect xmlns:wp14="http://schemas.microsoft.com/office/word/2010/wordprocessingDrawing" id="shape_0" style="position:absolute;margin-left:108.25pt;margin-top:118.75pt;width:316.85pt;height:144.5pt;mso-position-horizontal-relative:margin;mso-position-vertical-relative:page" stroked="f" ID="Quadre de text 1" wp14:anchorId="3569FE09">
                <w10:wrap type="none"/>
                <v:fill on="false" o:detectmouseclick="t"/>
                <v:stroke color="#3465a4" joinstyle="round" endcap="flat"/>
                <v:textbox>
                  <w:txbxContent>
                    <w:p xmlns:wp14="http://schemas.microsoft.com/office/word/2010/wordml" w14:paraId="0A37501D" wp14:textId="77777777">
                      <w:pPr>
                        <w:pStyle w:val="Contingutdelmarc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 w:rsidR="2E508B50">
        <w:rPr>
          <w:rStyle w:val="Lletraperdefectedelpargraf1"/>
          <w:b w:val="1"/>
          <w:bCs w:val="1"/>
          <w:color w:val="000000"/>
          <w:lang w:val="es-ES"/>
        </w:rPr>
        <w:t>Resolución</w:t>
      </w:r>
      <w:r w:rsidR="2E508B50">
        <w:rPr>
          <w:rStyle w:val="Lletraperdefectedelpargraf1"/>
          <w:b w:val="1"/>
          <w:bCs w:val="1"/>
          <w:color w:val="000000" w:themeColor="text1"/>
          <w:lang w:val="es-ES"/>
        </w:rPr>
        <w:t xml:space="preserve"> de XXXXX, </w:t>
      </w:r>
      <w:r w:rsidR="2E508B50">
        <w:rPr>
          <w:rStyle w:val="Lletraperdefectedelpargraf1"/>
          <w:b w:val="1"/>
          <w:bCs w:val="1"/>
          <w:color w:val="000000" w:themeColor="text1"/>
          <w:highlight w:val="white"/>
          <w:lang w:val="es-ES"/>
        </w:rPr>
        <w:t>por la que se</w:t>
      </w:r>
      <w:r w:rsidR="2E508B50">
        <w:rPr>
          <w:rStyle w:val="Lletraperdefectedelpargraf1"/>
          <w:b w:val="1"/>
          <w:bCs w:val="1"/>
          <w:color w:val="000000" w:themeColor="text1"/>
          <w:highlight w:val="white"/>
          <w:lang w:val="es-ES"/>
        </w:rPr>
        <w:t xml:space="preserve"> apru</w:t>
      </w:r>
      <w:r w:rsidR="2E508B50">
        <w:rPr>
          <w:rStyle w:val="Lletraperdefectedelpargraf1"/>
          <w:b w:val="1"/>
          <w:bCs w:val="1"/>
          <w:color w:val="000000" w:themeColor="text1"/>
          <w:lang w:val="es-ES"/>
        </w:rPr>
        <w:t>eba</w:t>
      </w:r>
      <w:r w:rsidR="2E508B50">
        <w:rPr>
          <w:rStyle w:val="Lletraperdefectedelpargraf1"/>
          <w:b w:val="1"/>
          <w:bCs w:val="1"/>
          <w:color w:val="000000" w:themeColor="text1"/>
          <w:lang w:val="es-ES"/>
        </w:rPr>
        <w:t>n</w:t>
      </w:r>
      <w:r w:rsidR="2E508B50">
        <w:rPr>
          <w:rStyle w:val="Lletraperdefectedelpargraf1"/>
          <w:b w:val="1"/>
          <w:bCs w:val="1"/>
          <w:color w:val="000000" w:themeColor="text1"/>
          <w:lang w:val="es-ES"/>
        </w:rPr>
        <w:t xml:space="preserve"> las listas definitivas relativas a</w:t>
      </w:r>
      <w:r w:rsidR="2E508B50">
        <w:rPr>
          <w:rStyle w:val="Lletraperdefectedelpargraf1"/>
          <w:b w:val="1"/>
          <w:bCs w:val="1"/>
          <w:color w:val="000000" w:themeColor="text1"/>
          <w:lang w:val="es-ES"/>
        </w:rPr>
        <w:t xml:space="preserve">l </w:t>
      </w:r>
      <w:r w:rsidR="2E508B50">
        <w:rPr>
          <w:rStyle w:val="Lletraperdefectedelpargraf1"/>
          <w:b w:val="1"/>
          <w:bCs w:val="1"/>
          <w:color w:val="000000" w:themeColor="text1"/>
          <w:lang w:val="es-ES"/>
        </w:rPr>
        <w:t xml:space="preserve">encuadra</w:t>
      </w:r>
      <w:r w:rsidRPr="766DADEE" w:rsidR="2E508B50">
        <w:rPr>
          <w:rStyle w:val="Lletraperdefectedelpargraf1"/>
          <w:b w:val="1"/>
          <w:bCs w:val="1"/>
          <w:color w:val="000000" w:themeColor="text1" w:themeTint="FF" w:themeShade="FF"/>
          <w:highlight w:val="white"/>
          <w:lang w:val="es-ES"/>
        </w:rPr>
        <w:t>miento</w:t>
      </w:r>
      <w:r w:rsidRPr="766DADEE" w:rsidR="2E508B50">
        <w:rPr>
          <w:rStyle w:val="Lletraperdefectedelpargraf1"/>
          <w:b w:val="1"/>
          <w:bCs w:val="1"/>
          <w:color w:val="000000" w:themeColor="text1" w:themeTint="FF" w:themeShade="FF"/>
          <w:highlight w:val="white"/>
          <w:lang w:val="es-ES"/>
        </w:rPr>
        <w:t xml:space="preserve"> inici</w:t>
      </w:r>
      <w:r w:rsidRPr="766DADEE" w:rsidR="2E508B50">
        <w:rPr>
          <w:rStyle w:val="Lletraperdefectedelpargraf1"/>
          <w:b w:val="1"/>
          <w:bCs w:val="1"/>
          <w:color w:val="000000" w:themeColor="text1" w:themeTint="FF" w:themeShade="FF"/>
          <w:lang w:val="es-ES"/>
        </w:rPr>
        <w:t xml:space="preserve">al del personal </w:t>
      </w:r>
      <w:r w:rsidRPr="766DADEE" w:rsidR="2E508B50">
        <w:rPr>
          <w:rStyle w:val="Lletraperdefectedelpargraf1"/>
          <w:b w:val="1"/>
          <w:bCs w:val="1"/>
          <w:color w:val="000000" w:themeColor="text1" w:themeTint="FF" w:themeShade="FF"/>
          <w:lang w:val="es-ES"/>
        </w:rPr>
        <w:t xml:space="preserve">laboral </w:t>
      </w:r>
      <w:r w:rsidRPr="766DADEE" w:rsidR="2E508B50">
        <w:rPr>
          <w:rStyle w:val="Lletraperdefectedelpargraf1"/>
          <w:b w:val="1"/>
          <w:bCs w:val="1"/>
          <w:color w:val="000000" w:themeColor="text1" w:themeTint="FF" w:themeShade="FF"/>
          <w:lang w:val="es-ES"/>
        </w:rPr>
        <w:t>de</w:t>
      </w:r>
      <w:r w:rsidRPr="766DADEE" w:rsidR="2E508B50">
        <w:rPr>
          <w:rStyle w:val="Lletraperdefectedelpargraf1"/>
          <w:b w:val="1"/>
          <w:bCs w:val="1"/>
          <w:color w:val="000000" w:themeColor="text1" w:themeTint="FF" w:themeShade="FF"/>
          <w:lang w:val="es-ES"/>
        </w:rPr>
        <w:t xml:space="preserve">l ente </w:t>
      </w:r>
      <w:r w:rsidRPr="766DADEE" w:rsidR="2E508B50">
        <w:rPr>
          <w:rStyle w:val="Lletraperdefectedelpargraf1"/>
          <w:b w:val="1"/>
          <w:bCs w:val="1"/>
          <w:color w:val="000000" w:themeColor="text1" w:themeTint="FF" w:themeShade="FF"/>
          <w:lang w:val="es-ES"/>
        </w:rPr>
        <w:t>xxxxx</w:t>
      </w:r>
      <w:r w:rsidRPr="766DADEE" w:rsidR="2E508B50">
        <w:rPr>
          <w:rStyle w:val="Lletraperdefectedelpargraf1"/>
          <w:b w:val="1"/>
          <w:bCs w:val="1"/>
          <w:color w:val="000000" w:themeColor="text1" w:themeTint="FF" w:themeShade="FF"/>
          <w:lang w:val="es-ES"/>
        </w:rPr>
        <w:t xml:space="preserve"> en aplicación de la </w:t>
      </w:r>
      <w:r w:rsidRPr="766DADEE" w:rsidR="2E508B50">
        <w:rPr>
          <w:rStyle w:val="Lletraperdefectedelpargraf1"/>
          <w:b w:val="1"/>
          <w:bCs w:val="1"/>
          <w:color w:val="000000" w:themeColor="text1" w:themeTint="FF" w:themeShade="FF"/>
          <w:lang w:val="es-ES"/>
        </w:rPr>
        <w:t>d</w:t>
      </w:r>
      <w:r w:rsidRPr="766DADEE" w:rsidR="2E508B50">
        <w:rPr>
          <w:rStyle w:val="Lletraperdefectedelpargraf1"/>
          <w:b w:val="1"/>
          <w:bCs w:val="1"/>
          <w:color w:val="000000" w:themeColor="text1" w:themeTint="FF" w:themeShade="FF"/>
          <w:lang w:val="es-ES"/>
        </w:rPr>
        <w:t xml:space="preserve">isposición </w:t>
      </w:r>
      <w:r w:rsidRPr="766DADEE" w:rsidR="2E508B50">
        <w:rPr>
          <w:rStyle w:val="Lletraperdefectedelpargraf1"/>
          <w:b w:val="1"/>
          <w:bCs w:val="1"/>
          <w:color w:val="000000" w:themeColor="text1" w:themeTint="FF" w:themeShade="FF"/>
          <w:lang w:val="es-ES"/>
        </w:rPr>
        <w:t>a</w:t>
      </w:r>
      <w:r w:rsidRPr="766DADEE" w:rsidR="2E508B50">
        <w:rPr>
          <w:rStyle w:val="Lletraperdefectedelpargraf1"/>
          <w:b w:val="1"/>
          <w:bCs w:val="1"/>
          <w:color w:val="000000" w:themeColor="text1" w:themeTint="FF" w:themeShade="FF"/>
          <w:lang w:val="es-ES"/>
        </w:rPr>
        <w:t xml:space="preserve">dicional </w:t>
      </w:r>
      <w:r w:rsidRPr="766DADEE" w:rsidR="2E508B50">
        <w:rPr>
          <w:rStyle w:val="Lletraperdefectedelpargraf1"/>
          <w:b w:val="1"/>
          <w:bCs w:val="1"/>
          <w:color w:val="000000" w:themeColor="text1" w:themeTint="FF" w:themeShade="FF"/>
          <w:lang w:val="es-ES"/>
        </w:rPr>
        <w:t xml:space="preserve">primera </w:t>
      </w:r>
      <w:r w:rsidRPr="766DADEE" w:rsidR="2E508B50">
        <w:rPr>
          <w:rStyle w:val="Lletraperdefectedelpargraf1"/>
          <w:b w:val="1"/>
          <w:bCs w:val="1"/>
          <w:color w:val="000000" w:themeColor="text1" w:themeTint="FF" w:themeShade="FF"/>
          <w:lang w:val="es-ES"/>
        </w:rPr>
        <w:t>del Acuerdo del Consejo de Gobierno de 17 de julio de 2026</w:t>
      </w:r>
    </w:p>
    <w:p xmlns:wp14="http://schemas.microsoft.com/office/word/2010/wordml" w14:paraId="5DAB6C7B" wp14:textId="77777777">
      <w:pPr>
        <w:pStyle w:val="Standard"/>
        <w:rPr>
          <w:b/>
          <w:b/>
          <w:bCs/>
          <w:lang w:val="es-ES"/>
        </w:rPr>
      </w:pPr>
      <w:r>
        <w:rPr>
          <w:b/>
          <w:bCs/>
          <w:lang w:val="es-ES"/>
        </w:rPr>
      </w:r>
    </w:p>
    <w:p xmlns:wp14="http://schemas.microsoft.com/office/word/2010/wordml" w14:paraId="58EE99FC" wp14:textId="77777777">
      <w:pPr>
        <w:pStyle w:val="Standard"/>
        <w:rPr>
          <w:b/>
          <w:b/>
          <w:bCs/>
          <w:lang w:val="es-ES"/>
        </w:rPr>
      </w:pPr>
      <w:r>
        <w:rPr>
          <w:b/>
          <w:bCs/>
          <w:lang w:val="es-ES"/>
        </w:rPr>
        <w:t>Hechos</w:t>
      </w:r>
    </w:p>
    <w:p xmlns:wp14="http://schemas.microsoft.com/office/word/2010/wordml" w14:paraId="02EB378F" wp14:textId="77777777">
      <w:pPr>
        <w:pStyle w:val="Standard"/>
        <w:rPr>
          <w:lang w:val="es-ES"/>
        </w:rPr>
      </w:pPr>
      <w:r>
        <w:rPr>
          <w:lang w:val="es-ES"/>
        </w:rPr>
      </w:r>
    </w:p>
    <w:p xmlns:wp14="http://schemas.microsoft.com/office/word/2010/wordml" w14:paraId="0DE26C96" wp14:textId="17EBEB25">
      <w:pPr>
        <w:pStyle w:val="Standard"/>
      </w:pP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1. La disposición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adicional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primera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 de este Acuerdo prevé un periodo transitorio —que tiene como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finalidad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el encuadramiento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 inicial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de nivel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—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con carácter extraordinario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al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que puede opta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r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, por una sola vez, el personal incluido en el punto 1 de este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a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cuerdo. Fuera de este periodo de implantación, solo puede desarrollar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la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 carrera profesional horizontal en el modelo ordinario establecido en el punto 4 de este a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cuerdo y mediante convocatoria ordinaria.</w:t>
      </w:r>
    </w:p>
    <w:p xmlns:wp14="http://schemas.microsoft.com/office/word/2010/wordml" w14:paraId="6A05A809" wp14:textId="77777777">
      <w:pPr>
        <w:pStyle w:val="Textbody"/>
        <w:spacing w:before="0" w:after="0" w:line="315" w:lineRule="atLeast"/>
        <w:rPr>
          <w:lang w:val="es-ES"/>
        </w:rPr>
      </w:pPr>
      <w:r>
        <w:rPr>
          <w:lang w:val="es-ES"/>
        </w:rPr>
      </w:r>
    </w:p>
    <w:p xmlns:wp14="http://schemas.microsoft.com/office/word/2010/wordml" w14:paraId="422DEC94" wp14:textId="314DD324">
      <w:pPr>
        <w:pStyle w:val="Textbody"/>
        <w:spacing w:before="0" w:after="0" w:line="315" w:lineRule="atLeast"/>
      </w:pPr>
      <w:r w:rsidRPr="766DADEE" w:rsidR="766DADEE">
        <w:rPr>
          <w:lang w:val="es-ES"/>
        </w:rPr>
        <w:t>Durante esta fase extraordinaria, el personal se</w:t>
      </w:r>
      <w:r w:rsidRPr="766DADEE" w:rsidR="766DADEE">
        <w:rPr>
          <w:lang w:val="es-ES"/>
        </w:rPr>
        <w:t>rá</w:t>
      </w:r>
      <w:r w:rsidRPr="766DADEE" w:rsidR="766DADEE">
        <w:rPr>
          <w:lang w:val="es-ES"/>
        </w:rPr>
        <w:t xml:space="preserve"> clasific</w:t>
      </w:r>
      <w:r w:rsidRPr="766DADEE" w:rsidR="766DADEE">
        <w:rPr>
          <w:lang w:val="es-ES"/>
        </w:rPr>
        <w:t>ado</w:t>
      </w:r>
      <w:r w:rsidRPr="766DADEE" w:rsidR="766DADEE">
        <w:rPr>
          <w:lang w:val="es-ES"/>
        </w:rPr>
        <w:t xml:space="preserve"> directamente </w:t>
      </w:r>
      <w:r w:rsidRPr="766DADEE" w:rsidR="766DADEE">
        <w:rPr>
          <w:lang w:val="es-ES"/>
        </w:rPr>
        <w:t>en e</w:t>
      </w:r>
      <w:r w:rsidRPr="766DADEE" w:rsidR="766DADEE">
        <w:rPr>
          <w:lang w:val="es-ES"/>
        </w:rPr>
        <w:t>l nivel que le correspon</w:t>
      </w:r>
      <w:r w:rsidRPr="766DADEE" w:rsidR="766DADEE">
        <w:rPr>
          <w:lang w:val="es-ES"/>
        </w:rPr>
        <w:t>da</w:t>
      </w:r>
      <w:r w:rsidRPr="766DADEE" w:rsidR="766DADEE">
        <w:rPr>
          <w:lang w:val="es-ES"/>
        </w:rPr>
        <w:t xml:space="preserve"> teniendo en cuenta única y exclusivamente el tiempo </w:t>
      </w:r>
      <w:r w:rsidRPr="766DADEE" w:rsidR="766DADEE">
        <w:rPr>
          <w:lang w:val="es-ES"/>
        </w:rPr>
        <w:t>de servicios</w:t>
      </w:r>
      <w:r w:rsidRPr="766DADEE" w:rsidR="766DADEE">
        <w:rPr>
          <w:lang w:val="es-ES"/>
        </w:rPr>
        <w:t xml:space="preserve"> </w:t>
      </w:r>
      <w:r w:rsidRPr="766DADEE" w:rsidR="766DADEE">
        <w:rPr>
          <w:lang w:val="es-ES"/>
        </w:rPr>
        <w:t xml:space="preserve">efectivamente </w:t>
      </w:r>
      <w:r w:rsidRPr="766DADEE" w:rsidR="766DADEE">
        <w:rPr>
          <w:lang w:val="es-ES"/>
        </w:rPr>
        <w:t>prestados hasta la fecha de referencia 31 de diciembre de 2025.</w:t>
      </w:r>
    </w:p>
    <w:p xmlns:wp14="http://schemas.microsoft.com/office/word/2010/wordml" w14:paraId="5A39BBE3" wp14:textId="77777777">
      <w:pPr>
        <w:pStyle w:val="Textbody"/>
        <w:spacing w:before="0" w:after="0" w:line="315" w:lineRule="atLeast"/>
        <w:rPr>
          <w:lang w:val="es-ES"/>
        </w:rPr>
      </w:pPr>
      <w:r>
        <w:rPr>
          <w:lang w:val="es-ES"/>
        </w:rPr>
      </w:r>
    </w:p>
    <w:p xmlns:wp14="http://schemas.microsoft.com/office/word/2010/wordml" w14:paraId="483A1C3A" wp14:textId="77777777">
      <w:pPr>
        <w:pStyle w:val="Standard"/>
        <w:rPr/>
      </w:pPr>
      <w:r>
        <w:rPr>
          <w:rStyle w:val="Lletraperdefectedelpargraf1"/>
          <w:color w:val="000000" w:themeColor="text1"/>
          <w:lang w:val="es-ES"/>
        </w:rPr>
        <w:t xml:space="preserve">2. La disposición adicional </w:t>
      </w:r>
      <w:r>
        <w:rPr>
          <w:rStyle w:val="Lletraperdefectedelpargraf1"/>
          <w:color w:val="000000" w:themeColor="text1"/>
          <w:lang w:val="es-ES"/>
        </w:rPr>
        <w:t xml:space="preserve">tercera </w:t>
      </w:r>
      <w:r>
        <w:rPr>
          <w:rStyle w:val="Lletraperdefectedelpargraf1"/>
          <w:color w:val="000000" w:themeColor="text1"/>
          <w:lang w:val="es-ES"/>
        </w:rPr>
        <w:t>establece que las personas que en la fecha de</w:t>
      </w:r>
      <w:r>
        <w:rPr>
          <w:rStyle w:val="Lletraperdefectedelpargraf1"/>
          <w:color w:val="000000" w:themeColor="text1"/>
          <w:lang w:val="es-ES"/>
        </w:rPr>
        <w:t xml:space="preserve">l </w:t>
      </w:r>
      <w:r>
        <w:rPr>
          <w:rStyle w:val="Lletraperdefectedelpargraf1"/>
          <w:color w:val="000000" w:themeColor="text1"/>
          <w:lang w:val="es-ES"/>
        </w:rPr>
        <w:t xml:space="preserve"> </w:t>
      </w:r>
      <w:r>
        <w:rPr>
          <w:rStyle w:val="Lletraperdefectedelpargraf1"/>
          <w:color w:val="000000" w:themeColor="text1"/>
          <w:lang w:val="es-ES"/>
        </w:rPr>
        <w:t>encuadramiento</w:t>
      </w:r>
      <w:r>
        <w:rPr>
          <w:rStyle w:val="Lletraperdefectedelpargraf1"/>
          <w:color w:val="000000" w:themeColor="text1"/>
          <w:lang w:val="es-ES"/>
        </w:rPr>
        <w:t xml:space="preserve"> extraordinari</w:t>
      </w:r>
      <w:r>
        <w:rPr>
          <w:rStyle w:val="Lletraperdefectedelpargraf1"/>
          <w:color w:val="000000" w:themeColor="text1"/>
          <w:lang w:val="es-ES"/>
        </w:rPr>
        <w:t>o</w:t>
      </w:r>
      <w:r>
        <w:rPr>
          <w:rStyle w:val="Lletraperdefectedelpargraf1"/>
          <w:color w:val="000000" w:themeColor="text1"/>
          <w:lang w:val="es-ES"/>
        </w:rPr>
        <w:t xml:space="preserve"> no </w:t>
      </w:r>
      <w:r>
        <w:rPr>
          <w:rStyle w:val="Lletraperdefectedelpargraf1"/>
          <w:color w:val="000000" w:themeColor="text1"/>
          <w:lang w:val="es-ES"/>
        </w:rPr>
        <w:t>obtengan</w:t>
      </w:r>
      <w:r>
        <w:rPr>
          <w:rStyle w:val="Lletraperdefectedelpargraf1"/>
          <w:color w:val="000000" w:themeColor="text1"/>
          <w:lang w:val="es-ES"/>
        </w:rPr>
        <w:t xml:space="preserve"> ningún nivel de carrera profesional y cuenten con al menos dos o tres años de servicio</w:t>
      </w:r>
      <w:r>
        <w:rPr>
          <w:rStyle w:val="Lletraperdefectedelpargraf1"/>
          <w:color w:val="000000" w:themeColor="text1"/>
          <w:lang w:val="es-ES"/>
        </w:rPr>
        <w:t>s</w:t>
      </w:r>
      <w:r>
        <w:rPr>
          <w:rStyle w:val="Lletraperdefectedelpargraf1"/>
          <w:color w:val="000000" w:themeColor="text1"/>
          <w:lang w:val="es-ES"/>
        </w:rPr>
        <w:t xml:space="preserve"> efectivo</w:t>
      </w:r>
      <w:r>
        <w:rPr>
          <w:rStyle w:val="Lletraperdefectedelpargraf1"/>
          <w:color w:val="000000" w:themeColor="text1"/>
          <w:lang w:val="es-ES"/>
        </w:rPr>
        <w:t>s</w:t>
      </w:r>
      <w:r>
        <w:rPr>
          <w:rStyle w:val="Lletraperdefectedelpargraf1"/>
          <w:color w:val="000000" w:themeColor="text1"/>
          <w:lang w:val="es-ES"/>
        </w:rPr>
        <w:t xml:space="preserve"> </w:t>
      </w:r>
      <w:r>
        <w:rPr>
          <w:rStyle w:val="Lletraperdefectedelpargraf1"/>
          <w:color w:val="000000" w:themeColor="text1"/>
          <w:lang w:val="es-ES"/>
        </w:rPr>
        <w:t>en el ente</w:t>
      </w:r>
      <w:r>
        <w:rPr>
          <w:rStyle w:val="Lletraperdefectedelpargraf1"/>
          <w:color w:val="000000" w:themeColor="text1"/>
          <w:lang w:val="es-ES"/>
        </w:rPr>
        <w:t xml:space="preserve"> podrán participar en una convocatoria extraordinaria. </w:t>
      </w:r>
      <w:r>
        <w:rPr>
          <w:rStyle w:val="Lletraperdefectedelpargraf1"/>
          <w:color w:val="000000" w:themeColor="text1"/>
          <w:lang w:val="es-ES"/>
        </w:rPr>
        <w:t>Concretamente</w:t>
      </w:r>
      <w:r>
        <w:rPr>
          <w:rStyle w:val="Lletraperdefectedelpargraf1"/>
          <w:color w:val="000000" w:themeColor="text1"/>
          <w:lang w:val="es-ES"/>
        </w:rPr>
        <w:t xml:space="preserve">, las personas que no alcancen ningún nivel de </w:t>
      </w:r>
      <w:r>
        <w:rPr>
          <w:rStyle w:val="Lletraperdefectedelpargraf1"/>
          <w:color w:val="000000" w:themeColor="text1"/>
          <w:lang w:val="es-ES"/>
        </w:rPr>
        <w:t>carrera</w:t>
      </w:r>
      <w:r>
        <w:rPr>
          <w:rStyle w:val="Lletraperdefectedelpargraf1"/>
          <w:color w:val="000000" w:themeColor="text1"/>
          <w:lang w:val="es-ES"/>
        </w:rPr>
        <w:t xml:space="preserve"> y tengan al menos 1095 días podrán participar en la convocatoria extraordinaria </w:t>
      </w:r>
      <w:r>
        <w:rPr>
          <w:rStyle w:val="Lletraperdefectedelpargraf1"/>
          <w:color w:val="000000" w:themeColor="text1"/>
          <w:lang w:val="es-ES"/>
        </w:rPr>
        <w:t>d</w:t>
      </w:r>
      <w:r>
        <w:rPr>
          <w:rStyle w:val="Lletraperdefectedelpargraf1"/>
          <w:color w:val="000000" w:themeColor="text1"/>
          <w:lang w:val="es-ES"/>
        </w:rPr>
        <w:t>el año 2028 y aquellas que tengan al menos 730 días podrán participar en la de</w:t>
      </w:r>
      <w:r>
        <w:rPr>
          <w:rStyle w:val="Lletraperdefectedelpargraf1"/>
          <w:color w:val="000000" w:themeColor="text1"/>
          <w:lang w:val="es-ES"/>
        </w:rPr>
        <w:t>l año</w:t>
      </w:r>
      <w:r>
        <w:rPr>
          <w:rStyle w:val="Lletraperdefectedelpargraf1"/>
          <w:color w:val="000000" w:themeColor="text1"/>
          <w:lang w:val="es-ES"/>
        </w:rPr>
        <w:t xml:space="preserve"> 2029.</w:t>
      </w:r>
    </w:p>
    <w:p xmlns:wp14="http://schemas.microsoft.com/office/word/2010/wordml" w14:paraId="41C8F396" wp14:textId="77777777">
      <w:pPr>
        <w:pStyle w:val="Standard"/>
        <w:rPr>
          <w:rStyle w:val="Lletraperdefectedelpargraf1"/>
          <w:color w:val="000000" w:themeColor="text1"/>
          <w:lang w:val="es-ES"/>
        </w:rPr>
      </w:pPr>
      <w:r>
        <w:rPr>
          <w:color w:val="000000" w:themeColor="text1"/>
          <w:lang w:val="es-ES"/>
        </w:rPr>
      </w:r>
    </w:p>
    <w:p xmlns:wp14="http://schemas.microsoft.com/office/word/2010/wordml" w14:paraId="690F6B28" wp14:textId="48C62D58">
      <w:pPr>
        <w:pStyle w:val="Standard"/>
      </w:pP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3. Con fecha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xxxx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 se publicó en el BOIB la lista provisional relativa a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l encuadramiento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 inicial del personal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laboral propio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de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l ente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xxxxx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 y se concedió un plazo de diez días desde el día siguiente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de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 su publicación para que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las personas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que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no estuvieran de acuerdo pudieran presentar las alegaciones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oportunas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 o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bien, atendiendo al carácter voluntario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 de la carrera profesional horizontal, opta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sen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 por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renunciar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,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plazo que actualmente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 xml:space="preserve"> ya ha 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finalizado</w:t>
      </w:r>
      <w:r w:rsidRPr="766DADEE" w:rsidR="766DADEE">
        <w:rPr>
          <w:rStyle w:val="Lletraperdefectedelpargraf1"/>
          <w:color w:val="000000" w:themeColor="text1" w:themeTint="FF" w:themeShade="FF"/>
          <w:lang w:val="es-ES"/>
        </w:rPr>
        <w:t>.</w:t>
      </w:r>
    </w:p>
    <w:p xmlns:wp14="http://schemas.microsoft.com/office/word/2010/wordml" w14:paraId="72A3D3EC" wp14:textId="77777777">
      <w:pPr>
        <w:pStyle w:val="Standard"/>
        <w:rPr>
          <w:color w:val="000000"/>
          <w:lang w:val="es-ES"/>
        </w:rPr>
      </w:pPr>
      <w:r>
        <w:rPr>
          <w:color w:val="000000"/>
          <w:lang w:val="es-ES"/>
        </w:rPr>
      </w:r>
    </w:p>
    <w:p xmlns:wp14="http://schemas.microsoft.com/office/word/2010/wordml" w14:paraId="2D38EC53" wp14:textId="77777777">
      <w:pPr>
        <w:pStyle w:val="Standard"/>
        <w:rPr>
          <w:b/>
          <w:b/>
          <w:bCs/>
          <w:color w:val="000000" w:themeColor="text1"/>
          <w:lang w:val="es-ES"/>
        </w:rPr>
      </w:pPr>
      <w:r>
        <w:rPr>
          <w:b/>
          <w:bCs/>
          <w:color w:val="000000" w:themeColor="text1"/>
          <w:lang w:val="es-ES"/>
        </w:rPr>
        <w:t>Fundamentos del derecho</w:t>
      </w:r>
    </w:p>
    <w:p xmlns:wp14="http://schemas.microsoft.com/office/word/2010/wordml" w14:paraId="0D0B940D" wp14:textId="77777777">
      <w:pPr>
        <w:pStyle w:val="Standard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</w:r>
    </w:p>
    <w:p xmlns:wp14="http://schemas.microsoft.com/office/word/2010/wordml" w:rsidP="08EF7CDF" w14:paraId="3C391003" wp14:textId="797E9E7F">
      <w:pPr>
        <w:pStyle w:val="Standard"/>
        <w:rPr>
          <w:highlight w:val="yellow"/>
          <w:lang w:val="es-ES"/>
        </w:rPr>
      </w:pPr>
      <w:r w:rsidRPr="08EF7CDF" w:rsidR="08EF7CDF">
        <w:rPr>
          <w:rStyle w:val="Lletraperdefectedelpargraf1"/>
          <w:color w:val="000000" w:themeColor="text1" w:themeTint="FF" w:themeShade="FF"/>
          <w:lang w:val="es-ES"/>
        </w:rPr>
        <w:t>1. El</w:t>
      </w:r>
      <w:r w:rsidRPr="08EF7CDF" w:rsidR="08EF7CDF">
        <w:rPr>
          <w:lang w:val="es-ES"/>
        </w:rPr>
        <w:t xml:space="preserve"> Acuerdo de la </w:t>
      </w:r>
      <w:r w:rsidRPr="08EF7CDF" w:rsidR="08EF7CDF">
        <w:rPr>
          <w:lang w:val="es-ES"/>
        </w:rPr>
        <w:t>Mesa</w:t>
      </w:r>
      <w:r w:rsidRPr="08EF7CDF" w:rsidR="08EF7CDF">
        <w:rPr>
          <w:lang w:val="es-ES"/>
        </w:rPr>
        <w:t xml:space="preserve"> General del Sector Público Aut</w:t>
      </w:r>
      <w:r w:rsidRPr="08EF7CDF" w:rsidR="08EF7CDF">
        <w:rPr>
          <w:lang w:val="es-ES"/>
        </w:rPr>
        <w:t>onómico</w:t>
      </w:r>
      <w:r w:rsidRPr="08EF7CDF" w:rsidR="08EF7CDF">
        <w:rPr>
          <w:lang w:val="es-ES"/>
        </w:rPr>
        <w:t xml:space="preserve"> </w:t>
      </w:r>
      <w:r w:rsidRPr="08EF7CDF" w:rsidR="08EF7CDF">
        <w:rPr>
          <w:lang w:val="es-ES"/>
        </w:rPr>
        <w:t xml:space="preserve">por el que se </w:t>
      </w:r>
      <w:r w:rsidRPr="08EF7CDF" w:rsidR="08EF7CDF">
        <w:rPr>
          <w:lang w:val="es-ES"/>
        </w:rPr>
        <w:t>aprueba la impl</w:t>
      </w:r>
      <w:r w:rsidRPr="08EF7CDF" w:rsidR="08EF7CDF">
        <w:rPr>
          <w:lang w:val="es-ES"/>
        </w:rPr>
        <w:t>antación</w:t>
      </w:r>
      <w:r w:rsidRPr="08EF7CDF" w:rsidR="08EF7CDF">
        <w:rPr>
          <w:lang w:val="es-ES"/>
        </w:rPr>
        <w:t xml:space="preserve"> y </w:t>
      </w:r>
      <w:r w:rsidRPr="08EF7CDF" w:rsidR="08EF7CDF">
        <w:rPr>
          <w:lang w:val="es-ES"/>
        </w:rPr>
        <w:t xml:space="preserve">el </w:t>
      </w:r>
      <w:r w:rsidRPr="08EF7CDF" w:rsidR="08EF7CDF">
        <w:rPr>
          <w:lang w:val="es-ES"/>
        </w:rPr>
        <w:t>desarrollo de la carrera profesional horizontal del personal laboral al servicio de l</w:t>
      </w:r>
      <w:r w:rsidRPr="08EF7CDF" w:rsidR="08EF7CDF">
        <w:rPr>
          <w:lang w:val="es-ES"/>
        </w:rPr>
        <w:t>o</w:t>
      </w:r>
      <w:r w:rsidRPr="08EF7CDF" w:rsidR="08EF7CDF">
        <w:rPr>
          <w:lang w:val="es-ES"/>
        </w:rPr>
        <w:t>s ent</w:t>
      </w:r>
      <w:r w:rsidRPr="08EF7CDF" w:rsidR="08EF7CDF">
        <w:rPr>
          <w:lang w:val="es-ES"/>
        </w:rPr>
        <w:t>es del sector</w:t>
      </w:r>
      <w:r w:rsidRPr="08EF7CDF" w:rsidR="08EF7CDF">
        <w:rPr>
          <w:lang w:val="es-ES"/>
        </w:rPr>
        <w:t xml:space="preserve"> públic</w:t>
      </w:r>
      <w:r w:rsidRPr="08EF7CDF" w:rsidR="08EF7CDF">
        <w:rPr>
          <w:lang w:val="es-ES"/>
        </w:rPr>
        <w:t>o</w:t>
      </w:r>
      <w:r w:rsidRPr="08EF7CDF" w:rsidR="08EF7CDF">
        <w:rPr>
          <w:lang w:val="es-ES"/>
        </w:rPr>
        <w:t xml:space="preserve"> instrumental de la Administración </w:t>
      </w:r>
      <w:r w:rsidRPr="08EF7CDF" w:rsidR="08EF7CDF">
        <w:rPr>
          <w:lang w:val="es-ES"/>
        </w:rPr>
        <w:t>autonómica</w:t>
      </w:r>
      <w:r w:rsidRPr="08EF7CDF" w:rsidR="08EF7CDF">
        <w:rPr>
          <w:lang w:val="es-ES"/>
        </w:rPr>
        <w:t>, exclu</w:t>
      </w:r>
      <w:r w:rsidRPr="08EF7CDF" w:rsidR="08EF7CDF">
        <w:rPr>
          <w:lang w:val="es-ES"/>
        </w:rPr>
        <w:t>i</w:t>
      </w:r>
      <w:r w:rsidRPr="08EF7CDF" w:rsidR="08EF7CDF">
        <w:rPr>
          <w:lang w:val="es-ES"/>
        </w:rPr>
        <w:t>dos</w:t>
      </w:r>
      <w:r w:rsidRPr="08EF7CDF" w:rsidR="08EF7CDF">
        <w:rPr>
          <w:lang w:val="es-ES"/>
        </w:rPr>
        <w:t xml:space="preserve"> los </w:t>
      </w:r>
      <w:r w:rsidRPr="08EF7CDF" w:rsidR="08EF7CDF">
        <w:rPr>
          <w:lang w:val="es-ES"/>
        </w:rPr>
        <w:t>organismos</w:t>
      </w:r>
      <w:r w:rsidRPr="08EF7CDF" w:rsidR="08EF7CDF">
        <w:rPr>
          <w:lang w:val="es-ES"/>
        </w:rPr>
        <w:t xml:space="preserve"> autónomos.</w:t>
      </w:r>
    </w:p>
    <w:p xmlns:wp14="http://schemas.microsoft.com/office/word/2010/wordml" w14:paraId="0E27B00A" wp14:textId="77777777">
      <w:pPr>
        <w:pStyle w:val="Standard"/>
        <w:rPr>
          <w:lang w:val="es-ES"/>
        </w:rPr>
      </w:pPr>
      <w:r>
        <w:rPr>
          <w:lang w:val="es-ES"/>
        </w:rPr>
      </w:r>
    </w:p>
    <w:p xmlns:wp14="http://schemas.microsoft.com/office/word/2010/wordml" w14:paraId="0FB1EBA1" wp14:textId="1AA1B9AC">
      <w:pPr>
        <w:pStyle w:val="Standard"/>
      </w:pP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 xml:space="preserve">2. El Acuerdo del Consejo de Gobierno de 17 de julio de 2026 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>de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 xml:space="preserve"> ratifica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>ción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>d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 xml:space="preserve">el Acuerdo de la 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>Mesa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 xml:space="preserve"> General del Sector Público Aut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>onómico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 xml:space="preserve"> del personal al servicio de l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>o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>s en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>tes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>del sector público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 xml:space="preserve"> instrumental de la Administración 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>autonómica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>, exclu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>idos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 xml:space="preserve"> los 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>organismos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 xml:space="preserve"> autónomos (BOIB 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>n.º</w:t>
      </w:r>
      <w:r w:rsidRPr="2E508B50" w:rsidR="2E508B50">
        <w:rPr>
          <w:rStyle w:val="Lletraperdefectedelpargraf1"/>
          <w:color w:val="000000" w:themeColor="text1" w:themeTint="FF" w:themeShade="FF"/>
          <w:lang w:val="es-ES"/>
        </w:rPr>
        <w:t xml:space="preserve"> 91 de 21 de julio).</w:t>
      </w:r>
    </w:p>
    <w:p xmlns:wp14="http://schemas.microsoft.com/office/word/2010/wordml" w14:paraId="60061E4C" wp14:textId="77777777">
      <w:pPr>
        <w:pStyle w:val="Standard"/>
        <w:rPr/>
      </w:pPr>
      <w:r>
        <w:rPr/>
      </w:r>
    </w:p>
    <w:p xmlns:wp14="http://schemas.microsoft.com/office/word/2010/wordml" w14:paraId="213DD720" wp14:textId="77777777">
      <w:pPr>
        <w:pStyle w:val="Textbody"/>
        <w:spacing w:before="0" w:after="0" w:line="240" w:lineRule="auto"/>
        <w:rPr/>
      </w:pPr>
      <w:r>
        <w:rPr>
          <w:color w:val="000000" w:themeColor="text1"/>
          <w:lang w:val="es-ES"/>
        </w:rPr>
        <w:t>Por tod</w:t>
      </w:r>
      <w:r>
        <w:rPr>
          <w:color w:val="000000" w:themeColor="text1"/>
          <w:lang w:val="es-ES"/>
        </w:rPr>
        <w:t>o ello</w:t>
      </w:r>
      <w:r>
        <w:rPr>
          <w:color w:val="000000" w:themeColor="text1"/>
          <w:lang w:val="es-ES"/>
        </w:rPr>
        <w:t>, dicto la siguiente</w:t>
      </w:r>
    </w:p>
    <w:p xmlns:wp14="http://schemas.microsoft.com/office/word/2010/wordml" w14:paraId="44EAFD9C" wp14:textId="77777777">
      <w:pPr>
        <w:pStyle w:val="Textbody"/>
        <w:spacing w:before="0" w:after="0" w:line="240" w:lineRule="auto"/>
        <w:rPr>
          <w:color w:val="000000"/>
          <w:lang w:val="es-ES"/>
        </w:rPr>
      </w:pPr>
      <w:r>
        <w:rPr>
          <w:color w:val="000000"/>
          <w:lang w:val="es-ES"/>
        </w:rPr>
      </w:r>
    </w:p>
    <w:p xmlns:wp14="http://schemas.microsoft.com/office/word/2010/wordml" w14:paraId="7ED63683" wp14:textId="77777777">
      <w:pPr>
        <w:pStyle w:val="Textbody"/>
        <w:spacing w:before="0" w:after="0" w:line="240" w:lineRule="auto"/>
        <w:rPr>
          <w:b/>
          <w:b/>
          <w:bCs/>
          <w:color w:val="000000"/>
          <w:lang w:val="es-ES"/>
        </w:rPr>
      </w:pPr>
      <w:r>
        <w:rPr>
          <w:b/>
          <w:bCs/>
          <w:color w:val="000000" w:themeColor="text1"/>
          <w:lang w:val="es-ES"/>
        </w:rPr>
        <w:t>Resolución</w:t>
      </w:r>
    </w:p>
    <w:p xmlns:wp14="http://schemas.microsoft.com/office/word/2010/wordml" w14:paraId="4B94D5A5" wp14:textId="77777777">
      <w:pPr>
        <w:pStyle w:val="Textbody"/>
        <w:spacing w:before="0" w:after="0" w:line="240" w:lineRule="auto"/>
        <w:rPr>
          <w:b/>
          <w:b/>
          <w:bCs/>
          <w:color w:val="000000"/>
          <w:lang w:val="es-ES"/>
        </w:rPr>
      </w:pPr>
      <w:r>
        <w:rPr>
          <w:b/>
          <w:bCs/>
          <w:color w:val="000000"/>
          <w:lang w:val="es-ES"/>
        </w:rPr>
      </w:r>
    </w:p>
    <w:p xmlns:wp14="http://schemas.microsoft.com/office/word/2010/wordml" w14:paraId="42AAEDAF" wp14:textId="77777777">
      <w:pPr>
        <w:pStyle w:val="Textbody"/>
        <w:spacing w:before="0" w:after="0" w:line="240" w:lineRule="auto"/>
        <w:rPr/>
      </w:pPr>
      <w:r>
        <w:rPr>
          <w:color w:val="000000" w:themeColor="text1"/>
          <w:lang w:val="es-ES"/>
        </w:rPr>
        <w:t xml:space="preserve">1. Aprobar y publicar la lista definitiva del personal </w:t>
      </w:r>
      <w:r>
        <w:rPr>
          <w:color w:val="000000" w:themeColor="text1"/>
          <w:lang w:val="es-ES"/>
        </w:rPr>
        <w:t xml:space="preserve">laboral </w:t>
      </w:r>
      <w:r>
        <w:rPr>
          <w:color w:val="000000" w:themeColor="text1"/>
          <w:lang w:val="es-ES"/>
        </w:rPr>
        <w:t>de</w:t>
      </w:r>
      <w:r>
        <w:rPr>
          <w:color w:val="000000" w:themeColor="text1"/>
          <w:lang w:val="es-ES"/>
        </w:rPr>
        <w:t>l ente</w:t>
      </w:r>
      <w:r>
        <w:rPr>
          <w:color w:val="000000" w:themeColor="text1"/>
          <w:lang w:val="es-ES"/>
        </w:rPr>
        <w:t xml:space="preserve"> públic</w:t>
      </w:r>
      <w:r>
        <w:rPr>
          <w:color w:val="000000" w:themeColor="text1"/>
          <w:lang w:val="es-ES"/>
        </w:rPr>
        <w:t>o</w:t>
      </w:r>
      <w:r>
        <w:rPr>
          <w:color w:val="000000" w:themeColor="text1"/>
          <w:lang w:val="es-ES"/>
        </w:rPr>
        <w:t xml:space="preserve"> xxxx admitido en el </w:t>
      </w:r>
      <w:r>
        <w:rPr>
          <w:color w:val="000000" w:themeColor="text1"/>
          <w:lang w:val="es-ES"/>
        </w:rPr>
        <w:t xml:space="preserve">proceso </w:t>
      </w:r>
      <w:r>
        <w:rPr>
          <w:color w:val="000000" w:themeColor="text1"/>
          <w:lang w:val="es-ES"/>
        </w:rPr>
        <w:t>extraordinario de imp</w:t>
      </w:r>
      <w:r>
        <w:rPr>
          <w:color w:val="000000" w:themeColor="text1"/>
          <w:lang w:val="es-ES"/>
        </w:rPr>
        <w:t>lan</w:t>
      </w:r>
      <w:r>
        <w:rPr>
          <w:color w:val="000000" w:themeColor="text1"/>
          <w:lang w:val="es-ES"/>
        </w:rPr>
        <w:t xml:space="preserve">tación inicial del nivel </w:t>
      </w:r>
      <w:r>
        <w:rPr>
          <w:color w:val="000000" w:themeColor="text1"/>
          <w:lang w:val="es-ES"/>
        </w:rPr>
        <w:t xml:space="preserve">de carrera </w:t>
      </w:r>
      <w:r>
        <w:rPr>
          <w:color w:val="000000" w:themeColor="text1"/>
          <w:lang w:val="es-ES"/>
        </w:rPr>
        <w:t xml:space="preserve">profesional </w:t>
      </w:r>
      <w:r>
        <w:rPr>
          <w:color w:val="000000" w:themeColor="text1"/>
          <w:lang w:val="es-ES"/>
        </w:rPr>
        <w:t>horizontal</w:t>
      </w:r>
      <w:r>
        <w:rPr>
          <w:color w:val="000000" w:themeColor="text1"/>
          <w:lang w:val="es-ES"/>
        </w:rPr>
        <w:t xml:space="preserve">, con indicación del nivel de </w:t>
      </w:r>
      <w:r>
        <w:rPr>
          <w:color w:val="000000" w:themeColor="text1"/>
          <w:lang w:val="es-ES"/>
        </w:rPr>
        <w:t>encuadramiento</w:t>
      </w:r>
      <w:r>
        <w:rPr>
          <w:color w:val="000000" w:themeColor="text1"/>
          <w:lang w:val="es-ES"/>
        </w:rPr>
        <w:t xml:space="preserve"> y grupo de </w:t>
      </w:r>
      <w:r>
        <w:rPr>
          <w:color w:val="000000" w:themeColor="text1"/>
          <w:lang w:val="es-ES"/>
        </w:rPr>
        <w:t>titulación</w:t>
      </w:r>
      <w:r>
        <w:rPr>
          <w:color w:val="000000" w:themeColor="text1"/>
          <w:lang w:val="es-ES"/>
        </w:rPr>
        <w:t xml:space="preserve">. Esta lista se adjunta a esta resolución como </w:t>
      </w:r>
      <w:r>
        <w:rPr>
          <w:color w:val="000000" w:themeColor="text1"/>
          <w:lang w:val="es-ES"/>
        </w:rPr>
        <w:t>a</w:t>
      </w:r>
      <w:r>
        <w:rPr>
          <w:color w:val="000000" w:themeColor="text1"/>
          <w:lang w:val="es-ES"/>
        </w:rPr>
        <w:t>nexo 1.</w:t>
      </w:r>
    </w:p>
    <w:p xmlns:wp14="http://schemas.microsoft.com/office/word/2010/wordml" w14:paraId="29A15F31" wp14:textId="77777777">
      <w:pPr>
        <w:pStyle w:val="Textbody"/>
        <w:spacing w:before="0" w:after="0" w:line="240" w:lineRule="auto"/>
        <w:rPr/>
      </w:pPr>
      <w:r>
        <w:rPr>
          <w:color w:val="000000" w:themeColor="text1"/>
          <w:lang w:val="es-ES"/>
        </w:rPr>
        <w:t>Los efectos administrativos del reconocimiento s</w:t>
      </w:r>
      <w:r>
        <w:rPr>
          <w:color w:val="000000" w:themeColor="text1"/>
          <w:lang w:val="es-ES"/>
        </w:rPr>
        <w:t>e retrotraen</w:t>
      </w:r>
      <w:r>
        <w:rPr>
          <w:color w:val="000000" w:themeColor="text1"/>
          <w:lang w:val="es-ES"/>
        </w:rPr>
        <w:t xml:space="preserve"> a</w:t>
      </w:r>
      <w:r>
        <w:rPr>
          <w:color w:val="000000" w:themeColor="text1"/>
          <w:lang w:val="es-ES"/>
        </w:rPr>
        <w:t>l</w:t>
      </w:r>
      <w:r>
        <w:rPr>
          <w:color w:val="000000" w:themeColor="text1"/>
          <w:lang w:val="es-ES"/>
        </w:rPr>
        <w:t xml:space="preserve"> 31 de diciembre de 2025 y los efectos económicos, a</w:t>
      </w:r>
      <w:r>
        <w:rPr>
          <w:color w:val="000000" w:themeColor="text1"/>
          <w:lang w:val="es-ES"/>
        </w:rPr>
        <w:t>l</w:t>
      </w:r>
      <w:r>
        <w:rPr>
          <w:color w:val="000000" w:themeColor="text1"/>
          <w:lang w:val="es-ES"/>
        </w:rPr>
        <w:t xml:space="preserve"> 1 de enero de 2026.</w:t>
      </w:r>
    </w:p>
    <w:p xmlns:wp14="http://schemas.microsoft.com/office/word/2010/wordml" w14:paraId="3DEEC669" wp14:textId="77777777">
      <w:pPr>
        <w:pStyle w:val="Textbody"/>
        <w:spacing w:before="0" w:after="0" w:line="240" w:lineRule="auto"/>
        <w:rPr>
          <w:color w:val="000000"/>
          <w:lang w:val="es-ES"/>
        </w:rPr>
      </w:pPr>
      <w:r>
        <w:rPr>
          <w:color w:val="000000"/>
          <w:lang w:val="es-ES"/>
        </w:rPr>
      </w:r>
    </w:p>
    <w:p xmlns:wp14="http://schemas.microsoft.com/office/word/2010/wordml" w14:paraId="451D132A" wp14:textId="77777777">
      <w:pPr>
        <w:pStyle w:val="Textbody"/>
        <w:spacing w:before="0" w:after="0" w:line="240" w:lineRule="auto"/>
      </w:pPr>
      <w:r w:rsidRPr="766DADEE" w:rsidR="766DADEE">
        <w:rPr>
          <w:color w:val="000000" w:themeColor="text1" w:themeTint="FF" w:themeShade="FF"/>
          <w:lang w:val="es-ES"/>
        </w:rPr>
        <w:t xml:space="preserve">2. Aprobar y publicar la lista </w:t>
      </w:r>
      <w:r w:rsidRPr="766DADEE" w:rsidR="766DADEE">
        <w:rPr>
          <w:color w:val="000000" w:themeColor="text1" w:themeTint="FF" w:themeShade="FF"/>
          <w:lang w:val="es-ES"/>
        </w:rPr>
        <w:t>definitiva</w:t>
      </w:r>
      <w:r w:rsidRPr="766DADEE" w:rsidR="766DADEE">
        <w:rPr>
          <w:color w:val="000000" w:themeColor="text1" w:themeTint="FF" w:themeShade="FF"/>
          <w:lang w:val="es-ES"/>
        </w:rPr>
        <w:t xml:space="preserve"> del personal </w:t>
      </w:r>
      <w:r w:rsidRPr="766DADEE" w:rsidR="766DADEE">
        <w:rPr>
          <w:color w:val="000000" w:themeColor="text1" w:themeTint="FF" w:themeShade="FF"/>
          <w:lang w:val="es-ES"/>
        </w:rPr>
        <w:t xml:space="preserve">laboral </w:t>
      </w:r>
      <w:r w:rsidRPr="766DADEE" w:rsidR="766DADEE">
        <w:rPr>
          <w:color w:val="000000" w:themeColor="text1" w:themeTint="FF" w:themeShade="FF"/>
          <w:lang w:val="es-ES"/>
        </w:rPr>
        <w:t>de</w:t>
      </w:r>
      <w:r w:rsidRPr="766DADEE" w:rsidR="766DADEE">
        <w:rPr>
          <w:color w:val="000000" w:themeColor="text1" w:themeTint="FF" w:themeShade="FF"/>
          <w:lang w:val="es-ES"/>
        </w:rPr>
        <w:t>l ente</w:t>
      </w:r>
      <w:r w:rsidRPr="766DADEE" w:rsidR="766DADEE">
        <w:rPr>
          <w:color w:val="000000" w:themeColor="text1" w:themeTint="FF" w:themeShade="FF"/>
          <w:lang w:val="es-ES"/>
        </w:rPr>
        <w:t xml:space="preserve"> públic</w:t>
      </w:r>
      <w:r w:rsidRPr="766DADEE" w:rsidR="766DADEE">
        <w:rPr>
          <w:color w:val="000000" w:themeColor="text1" w:themeTint="FF" w:themeShade="FF"/>
          <w:lang w:val="es-ES"/>
        </w:rPr>
        <w:t>o</w:t>
      </w:r>
      <w:r w:rsidRPr="766DADEE" w:rsidR="766DADEE">
        <w:rPr>
          <w:color w:val="000000" w:themeColor="text1" w:themeTint="FF" w:themeShade="FF"/>
          <w:lang w:val="es-ES"/>
        </w:rPr>
        <w:t xml:space="preserve"> xxx que no ha alcanzado ningún nivel </w:t>
      </w:r>
      <w:r w:rsidRPr="766DADEE" w:rsidR="766DADEE">
        <w:rPr>
          <w:color w:val="000000" w:themeColor="text1" w:themeTint="FF" w:themeShade="FF"/>
          <w:lang w:val="es-ES"/>
        </w:rPr>
        <w:t xml:space="preserve">de </w:t>
      </w:r>
      <w:bookmarkStart w:name="_Int_qu6CPo9G" w:id="1736599876"/>
      <w:r w:rsidRPr="766DADEE" w:rsidR="766DADEE">
        <w:rPr>
          <w:color w:val="000000" w:themeColor="text1" w:themeTint="FF" w:themeShade="FF"/>
          <w:lang w:val="es-ES"/>
        </w:rPr>
        <w:t>carrera</w:t>
      </w:r>
      <w:bookmarkEnd w:id="1736599876"/>
      <w:r w:rsidRPr="766DADEE" w:rsidR="766DADEE">
        <w:rPr>
          <w:color w:val="000000" w:themeColor="text1" w:themeTint="FF" w:themeShade="FF"/>
          <w:lang w:val="es-ES"/>
        </w:rPr>
        <w:t xml:space="preserve"> pero </w:t>
      </w:r>
      <w:r w:rsidRPr="766DADEE" w:rsidR="766DADEE">
        <w:rPr>
          <w:color w:val="000000" w:themeColor="text1" w:themeTint="FF" w:themeShade="FF"/>
          <w:lang w:val="es-ES"/>
        </w:rPr>
        <w:t>dispone</w:t>
      </w:r>
      <w:r w:rsidRPr="766DADEE" w:rsidR="766DADEE">
        <w:rPr>
          <w:color w:val="000000" w:themeColor="text1" w:themeTint="FF" w:themeShade="FF"/>
          <w:lang w:val="es-ES"/>
        </w:rPr>
        <w:t xml:space="preserve"> </w:t>
      </w:r>
      <w:r w:rsidRPr="766DADEE" w:rsidR="766DADEE">
        <w:rPr>
          <w:color w:val="000000" w:themeColor="text1" w:themeTint="FF" w:themeShade="FF"/>
          <w:lang w:val="es-ES"/>
        </w:rPr>
        <w:t xml:space="preserve">de </w:t>
      </w:r>
      <w:r w:rsidRPr="766DADEE" w:rsidR="766DADEE">
        <w:rPr>
          <w:color w:val="000000" w:themeColor="text1" w:themeTint="FF" w:themeShade="FF"/>
          <w:lang w:val="es-ES"/>
        </w:rPr>
        <w:t xml:space="preserve">al menos 730 y 1095 días </w:t>
      </w:r>
      <w:r w:rsidRPr="766DADEE" w:rsidR="766DADEE">
        <w:rPr>
          <w:color w:val="000000" w:themeColor="text1" w:themeTint="FF" w:themeShade="FF"/>
          <w:lang w:val="es-ES"/>
        </w:rPr>
        <w:t xml:space="preserve">de remanentes </w:t>
      </w:r>
      <w:r w:rsidRPr="766DADEE" w:rsidR="766DADEE">
        <w:rPr>
          <w:color w:val="000000" w:themeColor="text1" w:themeTint="FF" w:themeShade="FF"/>
          <w:lang w:val="es-ES"/>
        </w:rPr>
        <w:t>y p</w:t>
      </w:r>
      <w:r w:rsidRPr="766DADEE" w:rsidR="766DADEE">
        <w:rPr>
          <w:color w:val="000000" w:themeColor="text1" w:themeTint="FF" w:themeShade="FF"/>
          <w:lang w:val="es-ES"/>
        </w:rPr>
        <w:t>odr</w:t>
      </w:r>
      <w:r w:rsidRPr="766DADEE" w:rsidR="766DADEE">
        <w:rPr>
          <w:color w:val="000000" w:themeColor="text1" w:themeTint="FF" w:themeShade="FF"/>
          <w:lang w:val="es-ES"/>
        </w:rPr>
        <w:t>á</w:t>
      </w:r>
      <w:r w:rsidRPr="766DADEE" w:rsidR="766DADEE">
        <w:rPr>
          <w:color w:val="000000" w:themeColor="text1" w:themeTint="FF" w:themeShade="FF"/>
          <w:lang w:val="es-ES"/>
        </w:rPr>
        <w:t xml:space="preserve"> participar en las convocatorias extraordinarias </w:t>
      </w:r>
      <w:r w:rsidRPr="766DADEE" w:rsidR="766DADEE">
        <w:rPr>
          <w:color w:val="000000" w:themeColor="text1" w:themeTint="FF" w:themeShade="FF"/>
          <w:lang w:val="es-ES"/>
        </w:rPr>
        <w:t>de</w:t>
      </w:r>
      <w:r w:rsidRPr="766DADEE" w:rsidR="766DADEE">
        <w:rPr>
          <w:color w:val="000000" w:themeColor="text1" w:themeTint="FF" w:themeShade="FF"/>
          <w:lang w:val="es-ES"/>
        </w:rPr>
        <w:t xml:space="preserve"> los años 2028 y 2029 si cumple con el resto de </w:t>
      </w:r>
      <w:bookmarkStart w:name="_Int_sHQ9mi9A" w:id="126540066"/>
      <w:r w:rsidRPr="766DADEE" w:rsidR="766DADEE">
        <w:rPr>
          <w:color w:val="000000" w:themeColor="text1" w:themeTint="FF" w:themeShade="FF"/>
          <w:lang w:val="es-ES"/>
        </w:rPr>
        <w:t>requisitos</w:t>
      </w:r>
      <w:bookmarkEnd w:id="126540066"/>
      <w:r w:rsidRPr="766DADEE" w:rsidR="766DADEE">
        <w:rPr>
          <w:color w:val="000000" w:themeColor="text1" w:themeTint="FF" w:themeShade="FF"/>
          <w:lang w:val="es-ES"/>
        </w:rPr>
        <w:t xml:space="preserve"> establecidos. Esta lista se adjunta a esta resolución como </w:t>
      </w:r>
      <w:r w:rsidRPr="766DADEE" w:rsidR="766DADEE">
        <w:rPr>
          <w:color w:val="000000" w:themeColor="text1" w:themeTint="FF" w:themeShade="FF"/>
          <w:lang w:val="es-ES"/>
        </w:rPr>
        <w:t>a</w:t>
      </w:r>
      <w:r w:rsidRPr="766DADEE" w:rsidR="766DADEE">
        <w:rPr>
          <w:color w:val="000000" w:themeColor="text1" w:themeTint="FF" w:themeShade="FF"/>
          <w:lang w:val="es-ES"/>
        </w:rPr>
        <w:t>nexo 2.</w:t>
      </w:r>
    </w:p>
    <w:p xmlns:wp14="http://schemas.microsoft.com/office/word/2010/wordml" w14:paraId="3656B9AB" wp14:textId="77777777">
      <w:pPr>
        <w:pStyle w:val="Textbody"/>
        <w:spacing w:before="0" w:after="0" w:line="240" w:lineRule="auto"/>
        <w:rPr>
          <w:color w:val="000000"/>
          <w:lang w:val="es-ES"/>
        </w:rPr>
      </w:pPr>
      <w:r>
        <w:rPr>
          <w:color w:val="000000"/>
          <w:lang w:val="es-ES"/>
        </w:rPr>
      </w:r>
    </w:p>
    <w:p xmlns:wp14="http://schemas.microsoft.com/office/word/2010/wordml" w14:paraId="6CB18049" wp14:textId="77777777">
      <w:pPr>
        <w:pStyle w:val="Textbody"/>
        <w:spacing w:before="0" w:after="0" w:line="240" w:lineRule="auto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 xml:space="preserve">3. Publicar la Resolución y los anexos en el </w:t>
      </w:r>
      <w:r>
        <w:rPr>
          <w:i/>
          <w:iCs/>
          <w:color w:val="000000" w:themeColor="text1"/>
          <w:lang w:val="es-ES"/>
        </w:rPr>
        <w:t>Boletín Oficial de las Illes Balears</w:t>
      </w:r>
      <w:r>
        <w:rPr>
          <w:color w:val="000000" w:themeColor="text1"/>
          <w:lang w:val="es-ES"/>
        </w:rPr>
        <w:t>.</w:t>
      </w:r>
    </w:p>
    <w:p xmlns:wp14="http://schemas.microsoft.com/office/word/2010/wordml" w14:paraId="45FB0818" wp14:textId="77777777">
      <w:pPr>
        <w:pStyle w:val="Textbody"/>
        <w:spacing w:before="0" w:after="0" w:line="240" w:lineRule="auto"/>
        <w:rPr>
          <w:color w:val="000000"/>
          <w:lang w:val="es-ES"/>
        </w:rPr>
      </w:pPr>
      <w:r>
        <w:rPr>
          <w:color w:val="000000"/>
          <w:lang w:val="es-ES"/>
        </w:rPr>
      </w:r>
    </w:p>
    <w:p xmlns:wp14="http://schemas.microsoft.com/office/word/2010/wordml" w14:paraId="56BD3528" wp14:textId="77777777">
      <w:pPr>
        <w:pStyle w:val="Textbody"/>
        <w:spacing w:before="0" w:after="0" w:line="240" w:lineRule="auto"/>
        <w:rPr>
          <w:b/>
          <w:b/>
          <w:bCs/>
          <w:color w:val="000000"/>
          <w:lang w:val="es-ES"/>
        </w:rPr>
      </w:pPr>
      <w:r>
        <w:rPr>
          <w:b/>
          <w:bCs/>
          <w:color w:val="000000" w:themeColor="text1"/>
          <w:lang w:val="es-ES"/>
        </w:rPr>
        <w:t>Interposición de recursos</w:t>
      </w:r>
    </w:p>
    <w:p xmlns:wp14="http://schemas.microsoft.com/office/word/2010/wordml" w14:paraId="049F31CB" wp14:textId="77777777">
      <w:pPr>
        <w:pStyle w:val="Textbody"/>
        <w:spacing w:before="0" w:after="0" w:line="240" w:lineRule="auto"/>
        <w:rPr>
          <w:b/>
          <w:b/>
          <w:bCs/>
          <w:color w:val="000000" w:themeColor="text1"/>
          <w:lang w:val="es-ES"/>
        </w:rPr>
      </w:pPr>
      <w:r>
        <w:rPr>
          <w:b/>
          <w:bCs/>
          <w:color w:val="000000" w:themeColor="text1"/>
          <w:lang w:val="es-ES"/>
        </w:rPr>
      </w:r>
    </w:p>
    <w:p xmlns:wp14="http://schemas.microsoft.com/office/word/2010/wordml" w14:paraId="104BC33B" wp14:textId="77777777">
      <w:pPr>
        <w:pStyle w:val="Textbody"/>
        <w:spacing w:before="0" w:after="0" w:line="240" w:lineRule="auto"/>
        <w:rPr/>
      </w:pPr>
      <w:r>
        <w:rPr>
          <w:lang w:val="es-ES"/>
        </w:rPr>
        <w:t>C</w:t>
      </w:r>
      <w:r>
        <w:rPr>
          <w:lang w:val="es-ES"/>
        </w:rPr>
        <w:t xml:space="preserve">ontra esta resolución </w:t>
      </w:r>
      <w:r>
        <w:rPr>
          <w:lang w:val="es-ES"/>
        </w:rPr>
        <w:t xml:space="preserve">se puede interponer una demanda </w:t>
      </w:r>
      <w:r>
        <w:rPr>
          <w:lang w:val="es-ES"/>
        </w:rPr>
        <w:t xml:space="preserve">ante los </w:t>
      </w:r>
      <w:r>
        <w:rPr>
          <w:lang w:val="es-ES"/>
        </w:rPr>
        <w:t>juzga</w:t>
      </w:r>
      <w:r>
        <w:rPr>
          <w:lang w:val="es-ES"/>
        </w:rPr>
        <w:t xml:space="preserve">dos </w:t>
      </w:r>
      <w:r>
        <w:rPr>
          <w:lang w:val="es-ES"/>
        </w:rPr>
        <w:t xml:space="preserve">de lo </w:t>
      </w:r>
      <w:r>
        <w:rPr>
          <w:lang w:val="es-ES"/>
        </w:rPr>
        <w:t xml:space="preserve"> </w:t>
      </w:r>
      <w:r>
        <w:rPr>
          <w:lang w:val="es-ES"/>
        </w:rPr>
        <w:t>s</w:t>
      </w:r>
      <w:r>
        <w:rPr>
          <w:lang w:val="es-ES"/>
        </w:rPr>
        <w:t xml:space="preserve">ocial de Palma en un plazo de dos meses </w:t>
      </w:r>
      <w:r>
        <w:rPr>
          <w:lang w:val="es-ES"/>
        </w:rPr>
        <w:t xml:space="preserve">a contar </w:t>
      </w:r>
      <w:r>
        <w:rPr>
          <w:lang w:val="es-ES"/>
        </w:rPr>
        <w:t>desde el día siguiente</w:t>
      </w:r>
      <w:r>
        <w:rPr>
          <w:lang w:val="es-ES"/>
        </w:rPr>
        <w:t xml:space="preserve"> de</w:t>
      </w:r>
      <w:r>
        <w:rPr>
          <w:lang w:val="es-ES"/>
        </w:rPr>
        <w:t xml:space="preserve"> la recepción de la notificación, </w:t>
      </w:r>
      <w:r>
        <w:rPr>
          <w:lang w:val="es-ES"/>
        </w:rPr>
        <w:t>de acuerdo con</w:t>
      </w:r>
      <w:r>
        <w:rPr>
          <w:lang w:val="es-ES"/>
        </w:rPr>
        <w:t xml:space="preserve"> </w:t>
      </w:r>
      <w:r>
        <w:rPr>
          <w:lang w:val="es-ES"/>
        </w:rPr>
        <w:t>e</w:t>
      </w:r>
      <w:r>
        <w:rPr>
          <w:lang w:val="es-ES"/>
        </w:rPr>
        <w:t>l artículo 69 de la Ley 36/2011, de 10 de octubre, regul</w:t>
      </w:r>
      <w:r>
        <w:rPr>
          <w:lang w:val="es-ES"/>
        </w:rPr>
        <w:t>adora de</w:t>
      </w:r>
      <w:r>
        <w:rPr>
          <w:lang w:val="es-ES"/>
        </w:rPr>
        <w:t xml:space="preserve"> la jurisdicción social.</w:t>
      </w:r>
    </w:p>
    <w:p xmlns:wp14="http://schemas.microsoft.com/office/word/2010/wordml" w14:paraId="53128261" wp14:textId="77777777">
      <w:pPr>
        <w:pStyle w:val="Standard"/>
        <w:rPr>
          <w:color w:val="000000"/>
          <w:lang w:val="es-ES"/>
        </w:rPr>
      </w:pPr>
      <w:r>
        <w:rPr>
          <w:color w:val="000000"/>
          <w:lang w:val="es-ES"/>
        </w:rPr>
      </w:r>
    </w:p>
    <w:p xmlns:wp14="http://schemas.microsoft.com/office/word/2010/wordml" w14:paraId="5004DB64" wp14:textId="77777777">
      <w:pPr>
        <w:pStyle w:val="Standard"/>
        <w:rPr/>
      </w:pPr>
      <w:r>
        <w:rPr>
          <w:color w:val="000000" w:themeColor="text1"/>
          <w:lang w:val="es-ES"/>
        </w:rPr>
        <w:t>El/</w:t>
      </w:r>
      <w:r>
        <w:rPr>
          <w:color w:val="000000" w:themeColor="text1"/>
          <w:lang w:val="es-ES"/>
        </w:rPr>
        <w:t>la</w:t>
      </w:r>
      <w:r>
        <w:rPr>
          <w:color w:val="000000" w:themeColor="text1"/>
          <w:lang w:val="es-ES"/>
        </w:rPr>
        <w:t xml:space="preserve"> </w:t>
      </w:r>
      <w:r>
        <w:rPr>
          <w:color w:val="000000" w:themeColor="text1"/>
          <w:lang w:val="es-ES"/>
        </w:rPr>
        <w:t>d</w:t>
      </w:r>
      <w:r>
        <w:rPr>
          <w:color w:val="000000" w:themeColor="text1"/>
          <w:lang w:val="es-ES"/>
        </w:rPr>
        <w:t>irector/</w:t>
      </w:r>
      <w:r>
        <w:rPr>
          <w:color w:val="000000" w:themeColor="text1"/>
          <w:lang w:val="es-ES"/>
        </w:rPr>
        <w:t>a</w:t>
      </w:r>
      <w:r>
        <w:rPr>
          <w:color w:val="000000" w:themeColor="text1"/>
          <w:lang w:val="es-ES"/>
        </w:rPr>
        <w:t xml:space="preserve"> </w:t>
      </w:r>
      <w:r>
        <w:rPr>
          <w:color w:val="000000" w:themeColor="text1"/>
          <w:lang w:val="es-ES"/>
        </w:rPr>
        <w:t>gerente</w:t>
      </w:r>
    </w:p>
    <w:p xmlns:wp14="http://schemas.microsoft.com/office/word/2010/wordml" w14:paraId="62486C05" wp14:textId="77777777">
      <w:pPr>
        <w:pStyle w:val="Standard"/>
        <w:rPr>
          <w:color w:val="000000"/>
          <w:lang w:val="es-ES"/>
        </w:rPr>
      </w:pPr>
      <w:r>
        <w:rPr>
          <w:color w:val="000000"/>
          <w:lang w:val="es-ES"/>
        </w:rPr>
      </w:r>
    </w:p>
    <w:p xmlns:wp14="http://schemas.microsoft.com/office/word/2010/wordml" w14:paraId="6022A246" wp14:textId="77777777">
      <w:pPr>
        <w:pStyle w:val="Standard"/>
        <w:rPr>
          <w:color w:val="000000"/>
          <w:lang w:val="es-ES"/>
        </w:rPr>
      </w:pPr>
      <w:r>
        <w:rPr>
          <w:color w:val="000000" w:themeColor="text1"/>
          <w:lang w:val="es-ES"/>
        </w:rPr>
        <w:t>xxxxxxxx</w:t>
      </w:r>
      <w:r>
        <w:br w:type="page"/>
      </w:r>
    </w:p>
    <w:p xmlns:wp14="http://schemas.microsoft.com/office/word/2010/wordml" w14:paraId="09DD1063" wp14:textId="77777777">
      <w:pPr>
        <w:pStyle w:val="Standard"/>
        <w:rPr>
          <w:b/>
          <w:b/>
          <w:bCs/>
          <w:color w:val="000000"/>
          <w:lang w:val="es-ES"/>
        </w:rPr>
      </w:pPr>
      <w:r>
        <w:rPr>
          <w:b/>
          <w:bCs/>
          <w:color w:val="000000"/>
          <w:lang w:val="es-ES"/>
        </w:rPr>
        <w:t>ANEXO 1</w:t>
      </w:r>
    </w:p>
    <w:p xmlns:wp14="http://schemas.microsoft.com/office/word/2010/wordml" w14:paraId="4101652C" wp14:textId="77777777">
      <w:pPr>
        <w:pStyle w:val="Standard"/>
        <w:rPr>
          <w:b/>
          <w:b/>
          <w:bCs/>
          <w:color w:val="000000"/>
          <w:lang w:val="es-ES"/>
        </w:rPr>
      </w:pPr>
      <w:r>
        <w:rPr>
          <w:b/>
          <w:bCs/>
          <w:color w:val="000000"/>
          <w:lang w:val="es-ES"/>
        </w:rPr>
      </w:r>
    </w:p>
    <w:p xmlns:wp14="http://schemas.microsoft.com/office/word/2010/wordml" w14:paraId="4B99056E" wp14:textId="77777777">
      <w:pPr>
        <w:pStyle w:val="Standard"/>
        <w:rPr>
          <w:b/>
          <w:b/>
          <w:bCs/>
          <w:color w:val="000000"/>
          <w:lang w:val="es-ES"/>
        </w:rPr>
      </w:pPr>
      <w:r>
        <w:rPr>
          <w:b/>
          <w:bCs/>
          <w:color w:val="000000"/>
          <w:lang w:val="es-ES"/>
        </w:rPr>
      </w:r>
    </w:p>
    <w:tbl>
      <w:tblPr>
        <w:tblW w:w="7993" w:type="dxa"/>
        <w:jc w:val="left"/>
        <w:tblInd w:w="-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1082"/>
        <w:gridCol w:w="1243"/>
        <w:gridCol w:w="1295"/>
        <w:gridCol w:w="1758"/>
        <w:gridCol w:w="1478"/>
        <w:gridCol w:w="1136"/>
      </w:tblGrid>
      <w:tr xmlns:wp14="http://schemas.microsoft.com/office/word/2010/wordml" w:rsidTr="766DADEE" w14:paraId="71CB3A31" wp14:textId="77777777">
        <w:trPr>
          <w:trHeight w:val="626" w:hRule="atLeast"/>
        </w:trPr>
        <w:tc>
          <w:tcPr>
            <w:tcW w:w="7992" w:type="dxa"/>
            <w:gridSpan w:val="6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CCCCCC"/>
            <w:tcMar/>
          </w:tcPr>
          <w:p w14:paraId="74F832C8" wp14:textId="59482057">
            <w:pPr>
              <w:pStyle w:val="Standard"/>
            </w:pPr>
            <w:r w:rsidRPr="766DADEE" w:rsidR="766DADEE">
              <w:rPr>
                <w:b w:val="1"/>
                <w:bCs w:val="1"/>
                <w:sz w:val="14"/>
                <w:szCs w:val="14"/>
                <w:lang w:val="es-ES"/>
              </w:rPr>
              <w:t xml:space="preserve">Lista definitiva de las personas </w:t>
            </w:r>
            <w:r w:rsidRPr="766DADEE" w:rsidR="766DADEE">
              <w:rPr>
                <w:b w:val="1"/>
                <w:bCs w:val="1"/>
                <w:sz w:val="14"/>
                <w:szCs w:val="14"/>
                <w:lang w:val="es-ES"/>
              </w:rPr>
              <w:t xml:space="preserve">a las cuales se </w:t>
            </w:r>
            <w:r w:rsidRPr="766DADEE" w:rsidR="766DADEE">
              <w:rPr>
                <w:b w:val="1"/>
                <w:bCs w:val="1"/>
                <w:sz w:val="14"/>
                <w:szCs w:val="14"/>
                <w:lang w:val="es-ES"/>
              </w:rPr>
              <w:t xml:space="preserve">les </w:t>
            </w:r>
            <w:r w:rsidRPr="766DADEE" w:rsidR="766DADEE">
              <w:rPr>
                <w:b w:val="1"/>
                <w:bCs w:val="1"/>
                <w:sz w:val="14"/>
                <w:szCs w:val="14"/>
                <w:lang w:val="es-ES"/>
              </w:rPr>
              <w:t>reconoce el nivel de carrera profesional</w:t>
            </w:r>
          </w:p>
        </w:tc>
      </w:tr>
      <w:tr xmlns:wp14="http://schemas.microsoft.com/office/word/2010/wordml" w:rsidTr="766DADEE" w14:paraId="07F80346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CCCCCC"/>
            <w:tcMar/>
            <w:vAlign w:val="center"/>
          </w:tcPr>
          <w:p w14:paraId="7667DB59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DNI</w:t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CCCCCC"/>
            <w:tcMar/>
            <w:vAlign w:val="center"/>
          </w:tcPr>
          <w:p w14:paraId="0FB7D726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Apellido 1</w:t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CCCCCC"/>
            <w:tcMar/>
            <w:vAlign w:val="center"/>
          </w:tcPr>
          <w:p w14:paraId="7A231673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Apellido 2</w:t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CCCCCC"/>
            <w:tcMar/>
            <w:vAlign w:val="center"/>
          </w:tcPr>
          <w:p w14:paraId="67D95E88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Nombre</w:t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CCCCCC"/>
            <w:tcMar/>
            <w:vAlign w:val="center"/>
          </w:tcPr>
          <w:p w14:paraId="1A145C90" wp14:textId="77777777">
            <w:pPr>
              <w:pStyle w:val="Standard"/>
              <w:jc w:val="center"/>
              <w:rPr/>
            </w:pPr>
            <w:r>
              <w:rPr>
                <w:b/>
                <w:bCs/>
                <w:sz w:val="14"/>
                <w:szCs w:val="14"/>
                <w:lang w:val="es-ES"/>
              </w:rPr>
              <w:t xml:space="preserve">Grupo de </w:t>
            </w:r>
            <w:r>
              <w:rPr>
                <w:b/>
                <w:bCs/>
                <w:sz w:val="14"/>
                <w:szCs w:val="14"/>
                <w:lang w:val="es-ES"/>
              </w:rPr>
              <w:t>titulación</w:t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CCCCCC"/>
            <w:tcMar/>
            <w:vAlign w:val="center"/>
          </w:tcPr>
          <w:p w14:paraId="49B7D60F" wp14:textId="77777777">
            <w:pPr>
              <w:pStyle w:val="Standard"/>
              <w:jc w:val="center"/>
              <w:rPr/>
            </w:pPr>
            <w:r>
              <w:rPr>
                <w:b/>
                <w:bCs/>
                <w:sz w:val="14"/>
                <w:szCs w:val="14"/>
                <w:lang w:val="es-ES"/>
              </w:rPr>
              <w:t xml:space="preserve">Nivel </w:t>
            </w:r>
            <w:r>
              <w:rPr>
                <w:b/>
                <w:bCs/>
                <w:sz w:val="14"/>
                <w:szCs w:val="14"/>
                <w:lang w:val="es-ES"/>
              </w:rPr>
              <w:t>de carrera</w:t>
            </w:r>
          </w:p>
        </w:tc>
      </w:tr>
      <w:tr xmlns:wp14="http://schemas.microsoft.com/office/word/2010/wordml" w:rsidTr="766DADEE" w14:paraId="1299C43A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DDBEF0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461D77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CF2D8B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FB7827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FC3994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0562CB0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34CE0A41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2EBF3C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D98A12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946DB8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997CC1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10FFD3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6B69937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3FE9F23F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F72F64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8CE6F9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1CDCEA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BB9E25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3DE523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52E5622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07547A01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043CB0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745931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537F28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DFB9E2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0DF9E5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44E871B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144A5D23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38610E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37805D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63F29E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B7B4B8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A0FF5F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5630AD6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61829076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BA226A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7AD93B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DE4B5B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6204FF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DBF0D7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6B62F1B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02F2C34E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80A4E5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921983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96FEF7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194DBD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69D0D3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54CD245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1231BE67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6FEB5B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0D7AA6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196D06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4FF1C9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D072C0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48A2191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6BD18F9B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38601F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F3CABC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B08B5D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6DEB4A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AD9C6F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4B1F511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65F9C3DC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023141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F3B140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62C75D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64355A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A96511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7DF4E37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44FB30F8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DA6542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041E39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22B00A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2C6D79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E1831B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54E11D2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31126E5D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DE403A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2431CD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9E398E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6287F2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BE93A6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384BA73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34B3F2EB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D34F5C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B4020A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D7B270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F904CB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6971CD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2A1F701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03EFCA41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F96A72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B95CD1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220BBB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3CB595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D9C8D3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675E05E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2FC17F8B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A4F722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AE48A4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0F40DE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7A5229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07DCDA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450EA2D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3DD355C9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A81F0B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17AAFB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6EE48E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908EB2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21FD38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1FE2DD9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27357532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7F023C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BDB549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916C19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486946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87F57B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54738AF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46ABBD8F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6BBA33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64FCBC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C8C6B0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382A36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C71F13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6219946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0DA123B1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C4CEA3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089567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8C1F85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C8FE7C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1004F1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67C0C65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308D56CC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97E50C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B04FA4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68C698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A93948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AA258D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6FFBD3E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30DCCCAD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6AF688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4C529E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C0157D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691E7B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26770C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7CBEED8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6E36661F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8645DC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35E58C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2EBF9A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C6C2CD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09E88E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508C98E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779F8E76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818863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4F69B9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F07D11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1508A3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3D6B1D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17DBC15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6F8BD81B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613E9C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037B8A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87C6DE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B2F937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8E6DD4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7D3BEE8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3B88899E" wp14:textId="77777777">
        <w:trPr>
          <w:trHeight w:val="276" w:hRule="atLeast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9E2BB2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7C0D79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D142F6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475AD1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20C4E9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42AFC42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</w:tbl>
    <w:p xmlns:wp14="http://schemas.microsoft.com/office/word/2010/wordml" w14:paraId="271CA723" wp14:textId="77777777">
      <w:pPr>
        <w:pStyle w:val="Standard"/>
        <w:rPr>
          <w:b/>
          <w:b/>
          <w:bCs/>
          <w:lang w:val="es-ES"/>
        </w:rPr>
      </w:pPr>
      <w:r>
        <w:rPr/>
      </w:r>
    </w:p>
    <w:p xmlns:wp14="http://schemas.microsoft.com/office/word/2010/wordml" w14:paraId="410ED3FE" wp14:textId="77777777">
      <w:pPr>
        <w:pStyle w:val="Standard"/>
        <w:rPr>
          <w:b/>
          <w:b/>
          <w:bCs/>
          <w:lang w:val="es-ES"/>
        </w:rPr>
      </w:pPr>
      <w:r>
        <w:rPr>
          <w:b/>
          <w:bCs/>
          <w:lang w:val="es-ES"/>
        </w:rPr>
        <w:t>ANEXO 2</w:t>
      </w:r>
    </w:p>
    <w:p xmlns:wp14="http://schemas.microsoft.com/office/word/2010/wordml" w14:paraId="75FBE423" wp14:textId="77777777">
      <w:pPr>
        <w:pStyle w:val="Standard"/>
        <w:rPr>
          <w:lang w:val="es-ES"/>
        </w:rPr>
      </w:pPr>
      <w:r>
        <w:rPr>
          <w:lang w:val="es-ES"/>
        </w:rPr>
      </w:r>
    </w:p>
    <w:tbl>
      <w:tblPr>
        <w:tblW w:w="7822" w:type="dxa"/>
        <w:jc w:val="left"/>
        <w:tblInd w:w="9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11"/>
        <w:gridCol w:w="1243"/>
        <w:gridCol w:w="1307"/>
        <w:gridCol w:w="1757"/>
        <w:gridCol w:w="1478"/>
        <w:gridCol w:w="1125"/>
      </w:tblGrid>
      <w:tr xmlns:wp14="http://schemas.microsoft.com/office/word/2010/wordml" w14:paraId="2013F4F1" wp14:textId="77777777">
        <w:trPr>
          <w:trHeight w:val="450" w:hRule="atLeast"/>
        </w:trPr>
        <w:tc>
          <w:tcPr>
            <w:tcW w:w="782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color="auto" w:fill="CCCCCC"/>
          </w:tcPr>
          <w:p w14:paraId="1D0E7989" wp14:textId="77777777">
            <w:pPr>
              <w:pStyle w:val="Standard"/>
              <w:rPr/>
            </w:pPr>
            <w:r>
              <w:rPr>
                <w:rStyle w:val="Lletraperdefectedelpargraf1"/>
                <w:b/>
                <w:bCs/>
                <w:sz w:val="14"/>
                <w:szCs w:val="14"/>
                <w:lang w:val="es-ES"/>
              </w:rPr>
              <w:t xml:space="preserve">Lista definitiva de </w:t>
            </w:r>
            <w:r>
              <w:rPr>
                <w:rStyle w:val="Lletraperdefectedelpargraf1"/>
                <w:b/>
                <w:bCs/>
                <w:sz w:val="14"/>
                <w:szCs w:val="14"/>
                <w:lang w:val="es-ES"/>
              </w:rPr>
              <w:t>las</w:t>
            </w:r>
            <w:r>
              <w:rPr>
                <w:rStyle w:val="Lletraperdefectedelpargraf1"/>
                <w:b/>
                <w:bCs/>
                <w:sz w:val="14"/>
                <w:szCs w:val="14"/>
                <w:lang w:val="es-ES"/>
              </w:rPr>
              <w:t xml:space="preserve"> personas que 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 xml:space="preserve">no han alcanzado ningún nivel de 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>carrera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 xml:space="preserve">, pero que 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>dispone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>n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 xml:space="preserve"> de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 xml:space="preserve"> al menos 1095 días de 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>remanentes</w:t>
            </w:r>
          </w:p>
        </w:tc>
      </w:tr>
      <w:tr xmlns:wp14="http://schemas.microsoft.com/office/word/2010/wordml" w14:paraId="03A9AF81" wp14:textId="77777777">
        <w:trPr>
          <w:trHeight w:val="62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color="auto" w:fill="CCCCCC"/>
            <w:vAlign w:val="center"/>
          </w:tcPr>
          <w:p w14:paraId="1090D4A1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DNI</w:t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color="auto" w:fill="CCCCCC"/>
            <w:vAlign w:val="center"/>
          </w:tcPr>
          <w:p w14:paraId="04A478D3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Apellido 1</w:t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color="auto" w:fill="CCCCCC"/>
            <w:vAlign w:val="center"/>
          </w:tcPr>
          <w:p w14:paraId="1965FE05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Apellido 2</w:t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color="auto" w:fill="CCCCCC"/>
            <w:vAlign w:val="center"/>
          </w:tcPr>
          <w:p w14:paraId="68F5E72F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Nombre</w:t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color="auto" w:fill="CCCCCC"/>
          </w:tcPr>
          <w:p w14:paraId="2D3F0BEC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</w:r>
          </w:p>
          <w:p w14:paraId="043FF842" wp14:textId="77777777">
            <w:pPr>
              <w:pStyle w:val="Standard"/>
              <w:jc w:val="center"/>
              <w:rPr/>
            </w:pPr>
            <w:r>
              <w:rPr>
                <w:b/>
                <w:bCs/>
                <w:sz w:val="14"/>
                <w:szCs w:val="14"/>
                <w:lang w:val="es-ES"/>
              </w:rPr>
              <w:t xml:space="preserve">Grupo de </w:t>
            </w:r>
            <w:r>
              <w:rPr>
                <w:b/>
                <w:bCs/>
                <w:sz w:val="14"/>
                <w:szCs w:val="14"/>
                <w:lang w:val="es-ES"/>
              </w:rPr>
              <w:t>titulación</w:t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color="auto" w:fill="CCCCCC"/>
          </w:tcPr>
          <w:p w14:paraId="75CF4315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</w:r>
          </w:p>
          <w:p w14:paraId="28EC0D48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Remanentes</w:t>
            </w:r>
          </w:p>
        </w:tc>
      </w:tr>
      <w:tr xmlns:wp14="http://schemas.microsoft.com/office/word/2010/wordml" w14:paraId="3CB648E9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C178E9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C0395D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254BC2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51E959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69E314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4734134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42EF2083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B40C95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B4D723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093CA6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503B19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828874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20BD9A1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0C136CF1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A392C6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90583F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8F21D9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3C326F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853B84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5012523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5A25747A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9B8D95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8BEFD2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7A7642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9206A8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7B7A70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71887C7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3B7FD67C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8D6B9B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2F860B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98536F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BC1BAF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1C988F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3B22BB7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7B246DD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BF89DA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C3E0E7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6A1FAB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6BB753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13DA1E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75CAC6F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66060428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D0656F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B37605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94798F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889A50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9079D3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17686DC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53BD644D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A3FAC4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BBD94B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854DE7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CA7ADD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14EE24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7661466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57590049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C5B615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92F1AA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A499DF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E7E3C4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3F828E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2AC57CB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5186B13D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C57C43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D404BC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1319B8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1A560F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0DF735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3A413BF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33D28B4B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7EFA3E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1C6AC2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DC4458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FFCBC0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728B4D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34959D4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7BD58BA2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357A96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469066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453991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A7E0CF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0FA656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1AC5CDB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342D4C27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572E39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CEB15C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6518E3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E75FCD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0FDAA0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774AF2B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7A292896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191599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673E5A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41D98D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AB7C0C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5B3369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4455F19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C2776EB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5342E6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EB89DE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D62D46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78B034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92506D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31CD0C1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7FD8715F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BDFDFC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1F9AE5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0F03A6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930E82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0E36DA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32D8521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0CE19BC3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3966B7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353654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71AE1F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AE5B7A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955E09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12C4242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379CA55B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ABF93C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1DCB01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B644A8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82C48E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677290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249BF8C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0EF46479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AB58C4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EA9BA1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332107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D98A3F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0C86B8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60EDCC5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3BBB8815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5B91B0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810F0D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4E797D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5AF7EA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633CEB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4B1D477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65BE1F1D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AFAB43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42C5D4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D2E12B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08F224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E6D6F6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7B96985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0FE634FD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2A1F98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00079F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99D861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91D276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F5CD9E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4EF7FBD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740C982E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5C7803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27D639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101B52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C8EC45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26DC10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0A82154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66FDCF4E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BEE236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CCC088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A990D2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03CC4D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BAD342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0C7D08A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37A31054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DC8C08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477E57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FD9042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52D481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2D3F89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2780AF0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46FC4A0D" wp14:textId="77777777">
        <w:trPr>
          <w:trHeight w:val="276" w:hRule="atLeast"/>
        </w:trPr>
        <w:tc>
          <w:tcPr>
            <w:tcW w:w="911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DC2ECC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979669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7297C6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48740F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1371A7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732434A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</w:tbl>
    <w:p xmlns:wp14="http://schemas.microsoft.com/office/word/2010/wordml" w14:paraId="2328BB07" wp14:textId="77777777">
      <w:pPr>
        <w:pStyle w:val="Standard"/>
        <w:rPr>
          <w:lang w:val="es-ES"/>
        </w:rPr>
      </w:pPr>
      <w:r>
        <w:rPr>
          <w:lang w:val="es-ES"/>
        </w:rPr>
      </w:r>
    </w:p>
    <w:tbl>
      <w:tblPr>
        <w:tblW w:w="7939" w:type="dxa"/>
        <w:jc w:val="left"/>
        <w:tblInd w:w="-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1017"/>
        <w:gridCol w:w="1253"/>
        <w:gridCol w:w="1297"/>
        <w:gridCol w:w="1757"/>
        <w:gridCol w:w="1479"/>
        <w:gridCol w:w="1135"/>
      </w:tblGrid>
      <w:tr xmlns:wp14="http://schemas.microsoft.com/office/word/2010/wordml" w:rsidTr="766DADEE" w14:paraId="1F068125" wp14:textId="77777777">
        <w:trPr>
          <w:trHeight w:val="514" w:hRule="atLeast"/>
        </w:trPr>
        <w:tc>
          <w:tcPr>
            <w:tcW w:w="7938" w:type="dxa"/>
            <w:gridSpan w:val="6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CCCCCC"/>
            <w:tcMar/>
          </w:tcPr>
          <w:p w14:paraId="20C42A28" wp14:textId="09B05B87">
            <w:pPr>
              <w:pStyle w:val="Standard"/>
            </w:pPr>
            <w:r w:rsidRPr="766DADEE" w:rsidR="766DADEE">
              <w:rPr>
                <w:rStyle w:val="Lletraperdefectedelpargraf1"/>
                <w:b w:val="1"/>
                <w:bCs w:val="1"/>
                <w:sz w:val="14"/>
                <w:szCs w:val="14"/>
                <w:lang w:val="es-ES"/>
              </w:rPr>
              <w:t xml:space="preserve">Lista definitiva de las personas que </w:t>
            </w:r>
            <w:r w:rsidRPr="766DADEE" w:rsidR="766DADEE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 xml:space="preserve">no han alcanzado ningún nivel de </w:t>
            </w:r>
            <w:r w:rsidRPr="766DADEE" w:rsidR="766DADEE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>carrera</w:t>
            </w:r>
            <w:r w:rsidRPr="766DADEE" w:rsidR="766DADEE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 xml:space="preserve">, pero </w:t>
            </w:r>
            <w:r w:rsidRPr="766DADEE" w:rsidR="766DADEE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>disponen de</w:t>
            </w:r>
            <w:r w:rsidRPr="766DADEE" w:rsidR="766DADEE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 xml:space="preserve"> al menos 730 días de </w:t>
            </w:r>
            <w:r w:rsidRPr="766DADEE" w:rsidR="766DADEE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>remanentes</w:t>
            </w:r>
          </w:p>
        </w:tc>
      </w:tr>
      <w:tr xmlns:wp14="http://schemas.microsoft.com/office/word/2010/wordml" w:rsidTr="766DADEE" w14:paraId="60772CAD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CCCCCC"/>
            <w:tcMar/>
            <w:vAlign w:val="center"/>
          </w:tcPr>
          <w:p w14:paraId="2D2FE2F8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DNI</w:t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CCCCCC"/>
            <w:tcMar/>
            <w:vAlign w:val="center"/>
          </w:tcPr>
          <w:p w14:paraId="6985265C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Apellido 1</w:t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CCCCCC"/>
            <w:tcMar/>
            <w:vAlign w:val="center"/>
          </w:tcPr>
          <w:p w14:paraId="4406EFB5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Apellido 2</w:t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CCCCCC"/>
            <w:tcMar/>
            <w:vAlign w:val="center"/>
          </w:tcPr>
          <w:p w14:paraId="1B975398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Nombre</w:t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CCCCCC"/>
            <w:tcMar/>
            <w:vAlign w:val="center"/>
          </w:tcPr>
          <w:p w14:paraId="1E0FE72B" wp14:textId="77777777">
            <w:pPr>
              <w:pStyle w:val="Standard"/>
              <w:jc w:val="center"/>
              <w:rPr/>
            </w:pPr>
            <w:r>
              <w:rPr>
                <w:b/>
                <w:bCs/>
                <w:sz w:val="14"/>
                <w:szCs w:val="14"/>
                <w:lang w:val="es-ES"/>
              </w:rPr>
              <w:t xml:space="preserve">Grupo de </w:t>
            </w:r>
            <w:r>
              <w:rPr>
                <w:b/>
                <w:bCs/>
                <w:sz w:val="14"/>
                <w:szCs w:val="14"/>
                <w:lang w:val="es-ES"/>
              </w:rPr>
              <w:t>titulación</w:t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CCCCCC"/>
            <w:tcMar/>
            <w:vAlign w:val="center"/>
          </w:tcPr>
          <w:p w14:paraId="482EF39D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Remanentes</w:t>
            </w:r>
          </w:p>
        </w:tc>
      </w:tr>
      <w:tr xmlns:wp14="http://schemas.microsoft.com/office/word/2010/wordml" w:rsidTr="766DADEE" w14:paraId="256AC6DA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8AA98D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65A140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104938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D16AC4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2A4EA1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5A1EA13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58717D39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338A72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1DAA4D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AEAF47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81B37B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E500C7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74CD1D1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1C5BEDD8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291548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3B94F4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D846F5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2F015A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B15DD1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6E68118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230165FA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CB33CA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741461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81DF2C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678823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7A6A0F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7DF0CA6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44BA3426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75D53C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DB1D1D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841E4F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11A9A3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EE333D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0D6BC73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34A104AC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14B4F8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AABDC0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F82752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CA203B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EEB5C6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27EFE50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44D1216F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517F98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4223B4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39CD7A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A9A260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DD220F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7B186A8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4F24943C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AD9664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BF7610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5DC539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3E83F1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FBAD36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5DC4596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71E9947C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413D85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A7A983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7CE7A2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C7DA92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F904CC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040360B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17A1CA98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A55251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F6D2C4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1F27C8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9B88F8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45C11D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6B40E7A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3FFF7D4A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87B69A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3A0829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9CA892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BB6F15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433887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2CCB938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796B98D5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44BE60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EE3B4B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7D63EA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2E608E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74E47F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4A852BA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1299FC03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350833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C694B9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EB26D9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BC8F9A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8D160C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61AC30F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26B1A375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11FC6E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64ED50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AB9374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963555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7A53FC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1CDEAE0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50F07069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FF85D3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E95464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27AA0A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A7AF15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6686FE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401A726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752F30A4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048BA7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793568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81CEB4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4D4AFE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FBA773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506B019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4F7836D1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78D739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AB2B8F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FBF0C5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896E9D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B319C6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1DCF033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2E780729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118DC7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876FC1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5703ED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E86F94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946BE5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51C34A1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7E051CA8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26953D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E5BF58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53A08E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674D19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C72A83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7A9A139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56A0069A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DF6F7A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20646E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1ED777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32070F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A9B60E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3E190F5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0FB76C7C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0EE7A8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E8E47C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2E12EC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A2BC47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DCC6F4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1B5E47D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25D6C40E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8E7D59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CC8AA0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387D0D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65BFF5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4CDD9E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498AF0D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263F3B9E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6E5E00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0D2860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2050CB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30CC4C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55BFDB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38E7875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62A75F99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ECAA31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FBD1CF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FDCE67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FC0A1C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A2BAAD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2E4B6A3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7EF37AA3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C7576E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000547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1F798A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BC294D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D36B6E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43A6547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70648378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004050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F28F27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A87C36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DF9E10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A243E6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43D98CF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766DADEE" w14:paraId="75C32BFB" wp14:textId="77777777">
        <w:trPr>
          <w:trHeight w:val="276" w:hRule="atLeast"/>
        </w:trPr>
        <w:tc>
          <w:tcPr>
            <w:tcW w:w="101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662AD4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57622B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D72DC9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77AB00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69B25B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3DACA32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</w:tbl>
    <w:p xmlns:wp14="http://schemas.microsoft.com/office/word/2010/wordml" w14:paraId="53DBAC7D" wp14:textId="77777777">
      <w:pPr>
        <w:pStyle w:val="Standard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 w:orient="portrait"/>
      <w:pgMar w:top="5528" w:right="851" w:bottom="1701" w:left="2552" w:header="709" w:footer="709" w:gutter="0"/>
      <w:pgNumType w:fmt="decimal"/>
      <w:formProt w:val="false"/>
      <w:titlePg/>
      <w:textDirection w:val="lrTb"/>
      <w:docGrid w:type="default" w:linePitch="10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036" w:type="dxa"/>
      <w:jc w:val="left"/>
      <w:tblInd w:w="-1531" w:type="dxa"/>
      <w:tblBorders/>
      <w:tblCellMar>
        <w:top w:w="240" w:type="dxa"/>
        <w:left w:w="108" w:type="dxa"/>
        <w:bottom w:w="0" w:type="dxa"/>
        <w:right w:w="108" w:type="dxa"/>
      </w:tblCellMar>
      <w:tblLook w:val="04a0" w:firstRow="1" w:lastRow="0" w:firstColumn="1" w:lastColumn="0" w:noHBand="0" w:noVBand="1"/>
    </w:tblPr>
    <w:tblGrid>
      <w:gridCol w:w="2808"/>
      <w:gridCol w:w="4536"/>
      <w:gridCol w:w="2692"/>
    </w:tblGrid>
    <w:tr xmlns:wp14="http://schemas.microsoft.com/office/word/2010/wordml" w14:paraId="4D35CF86" wp14:textId="77777777">
      <w:trPr>
        <w:trHeight w:val="1140" w:hRule="atLeast"/>
      </w:trPr>
      <w:tc>
        <w:tcPr>
          <w:tcW w:w="2808" w:type="dxa"/>
          <w:tcBorders/>
          <w:shd w:val="clear" w:fill="auto"/>
          <w:vAlign w:val="bottom"/>
        </w:tcPr>
        <w:p w14:paraId="0B09DA9F" wp14:textId="77777777">
          <w:pPr>
            <w:pStyle w:val="Peu1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</w:r>
        </w:p>
      </w:tc>
      <w:tc>
        <w:tcPr>
          <w:tcW w:w="4536" w:type="dxa"/>
          <w:tcBorders/>
          <w:shd w:val="clear" w:fill="auto"/>
        </w:tcPr>
        <w:p w14:paraId="18CEC12B" wp14:textId="77777777">
          <w:pPr>
            <w:pStyle w:val="Peu1"/>
            <w:jc w:val="center"/>
            <w:rPr>
              <w:rFonts w:ascii="Noto Sans" w:hAnsi="Noto Sans" w:cs="Noto Sans"/>
            </w:rPr>
          </w:pPr>
          <w:r>
            <w:rPr>
              <w:rFonts w:ascii="Noto Sans" w:hAnsi="Noto Sans" w:cs="Noto Sans"/>
            </w:rPr>
          </w:r>
        </w:p>
      </w:tc>
      <w:tc>
        <w:tcPr>
          <w:tcW w:w="2692" w:type="dxa"/>
          <w:tcBorders/>
          <w:shd w:val="clear" w:fill="auto"/>
          <w:vAlign w:val="bottom"/>
        </w:tcPr>
        <w:p w14:paraId="0ADD416C" wp14:textId="77777777">
          <w:pPr>
            <w:pStyle w:val="Nmerodepgina1"/>
            <w:rPr/>
          </w:pPr>
          <w:r>
            <w:rPr/>
          </w:r>
        </w:p>
      </w:tc>
    </w:tr>
  </w:tbl>
  <w:p xmlns:wp14="http://schemas.microsoft.com/office/word/2010/wordml" w14:paraId="78C0D4CB" wp14:textId="77777777">
    <w:pPr>
      <w:pStyle w:val="Peu1"/>
      <w:rPr>
        <w:rFonts w:cs="Noto Sans"/>
      </w:rPr>
    </w:pPr>
    <w:r>
      <w:rPr>
        <w:rFonts w:cs="Noto Sans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036" w:type="dxa"/>
      <w:jc w:val="left"/>
      <w:tblInd w:w="-1531" w:type="dxa"/>
      <w:tblBorders/>
      <w:tblCellMar>
        <w:top w:w="240" w:type="dxa"/>
        <w:left w:w="108" w:type="dxa"/>
        <w:bottom w:w="0" w:type="dxa"/>
        <w:right w:w="108" w:type="dxa"/>
      </w:tblCellMar>
      <w:tblLook w:val="04a0" w:firstRow="1" w:lastRow="0" w:firstColumn="1" w:lastColumn="0" w:noHBand="0" w:noVBand="1"/>
    </w:tblPr>
    <w:tblGrid>
      <w:gridCol w:w="2808"/>
      <w:gridCol w:w="4536"/>
      <w:gridCol w:w="2692"/>
    </w:tblGrid>
    <w:tr xmlns:wp14="http://schemas.microsoft.com/office/word/2010/wordml" w14:paraId="55482F3C" wp14:textId="77777777">
      <w:trPr>
        <w:trHeight w:val="1140" w:hRule="atLeast"/>
      </w:trPr>
      <w:tc>
        <w:tcPr>
          <w:tcW w:w="2808" w:type="dxa"/>
          <w:tcBorders/>
          <w:shd w:val="clear" w:fill="auto"/>
          <w:vAlign w:val="bottom"/>
        </w:tcPr>
        <w:p w14:paraId="075937F9" wp14:textId="77777777">
          <w:pPr>
            <w:pStyle w:val="Peu1"/>
            <w:rPr>
              <w:rFonts w:ascii="Noto Sans" w:hAnsi="Noto Sans" w:cs="Noto Sans"/>
              <w:color w:val="004B99"/>
            </w:rPr>
          </w:pPr>
          <w:r>
            <w:rPr/>
          </w:r>
        </w:p>
      </w:tc>
      <w:tc>
        <w:tcPr>
          <w:tcW w:w="4536" w:type="dxa"/>
          <w:tcBorders/>
          <w:shd w:val="clear" w:fill="auto"/>
        </w:tcPr>
        <w:p w14:paraId="30FAE3EA" wp14:textId="77777777">
          <w:pPr>
            <w:pStyle w:val="Peu1"/>
            <w:jc w:val="center"/>
            <w:rPr>
              <w:rFonts w:ascii="Noto Sans" w:hAnsi="Noto Sans" w:cs="Noto Sans"/>
            </w:rPr>
          </w:pPr>
          <w:r>
            <w:rPr>
              <w:rFonts w:ascii="Noto Sans" w:hAnsi="Noto Sans" w:cs="Noto Sans"/>
            </w:rPr>
          </w:r>
        </w:p>
      </w:tc>
      <w:tc>
        <w:tcPr>
          <w:tcW w:w="2692" w:type="dxa"/>
          <w:tcBorders/>
          <w:shd w:val="clear" w:fill="auto"/>
        </w:tcPr>
        <w:p w14:paraId="31282F13" wp14:textId="77777777">
          <w:pPr>
            <w:pStyle w:val="Peu1"/>
            <w:rPr>
              <w:rFonts w:ascii="Noto Sans" w:hAnsi="Noto Sans" w:cs="Noto Sans"/>
            </w:rPr>
          </w:pPr>
          <w:r>
            <w:rPr>
              <w:rFonts w:ascii="Noto Sans" w:hAnsi="Noto Sans" w:cs="Noto Sans"/>
            </w:rPr>
          </w:r>
        </w:p>
      </w:tc>
    </w:tr>
  </w:tbl>
  <w:p xmlns:wp14="http://schemas.microsoft.com/office/word/2010/wordml" w14:paraId="77AF947F" wp14:textId="77777777">
    <w:pPr>
      <w:pStyle w:val="Peu1"/>
      <w:rPr>
        <w:rFonts w:cs="Noto Sans"/>
      </w:rPr>
    </w:pPr>
    <w:r>
      <w:rPr>
        <w:rFonts w:cs="Noto San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6A1B5C7B" wp14:textId="77777777"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77B7D916" wp14:textId="77777777">
    <w:pPr>
      <w:pStyle w:val="Capalera1"/>
      <w:spacing w:before="0" w:after="4640"/>
      <w:rPr/>
    </w:pPr>
    <w:r>
      <w:rPr/>
      <w:t>LOGOTIPO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qu6CPo9G" int2:invalidationBookmarkName="" int2:hashCode="fUXrac5QMTON+S" int2:id="iBWKg3WT">
      <int2:state int2:type="gram" int2:value="Rejected"/>
    </int2:bookmark>
    <int2:bookmark int2:bookmarkName="_Int_sHQ9mi9A" int2:invalidationBookmarkName="" int2:hashCode="aW+E/sHaW9BrE9" int2:id="5tOgL0rE">
      <int2:state int2:type="gram" int2:value="Rejected"/>
    </int2:bookmark>
  </int2:observations>
  <int2:intelligenceSettings/>
</int2:intelligence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200"/>
  <w:trackRevisions w:val="false"/>
  <w:defaultTabStop w:val="10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8EF7CDF"/>
    <w:rsid w:val="08EF7CDF"/>
    <w:rsid w:val="09B3F92B"/>
    <w:rsid w:val="2E508B50"/>
    <w:rsid w:val="30E5925B"/>
    <w:rsid w:val="32B24C38"/>
    <w:rsid w:val="3B9920DD"/>
    <w:rsid w:val="518E6B3F"/>
    <w:rsid w:val="518E6B3F"/>
    <w:rsid w:val="53795477"/>
    <w:rsid w:val="54A64D65"/>
    <w:rsid w:val="61EA41EA"/>
    <w:rsid w:val="766DADEE"/>
  </w:rsids>
  <w:themeFontLang w:val="ca-ES" w:eastAsia="ja-JP" w:bidi="ar-SA"/>
  <w14:docId w14:val="23A010AF"/>
  <w15:docId w15:val="{FCF5D478-7133-4B9C-AD29-9706CCB179EA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Times New Roman"/>
        <w:lang w:val="ca-ES" w:eastAsia="ja-JP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0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letraperdefectedelpargraf1" w:customStyle="1">
    <w:name w:val="Lletra per defecte del paràgraf1"/>
    <w:qFormat/>
    <w:rPr/>
  </w:style>
  <w:style w:type="character" w:styleId="EncabezadoCar" w:customStyle="1">
    <w:name w:val="Encabezado Car"/>
    <w:qFormat/>
    <w:rPr>
      <w:rFonts w:ascii="Noto Sans" w:hAnsi="Noto Sans" w:eastAsia="Noto Sans" w:cs="Noto Sans"/>
    </w:rPr>
  </w:style>
  <w:style w:type="character" w:styleId="PiedepginaCar" w:customStyle="1">
    <w:name w:val="Pie de página Car"/>
    <w:qFormat/>
    <w:rPr>
      <w:rFonts w:ascii="Noto Sans" w:hAnsi="Noto Sans" w:eastAsia="Noto Sans" w:cs="Noto Sans"/>
    </w:rPr>
  </w:style>
  <w:style w:type="character" w:styleId="TextodegloboCar" w:customStyle="1">
    <w:name w:val="Texto de globo Car"/>
    <w:qFormat/>
    <w:rPr>
      <w:rFonts w:ascii="Tahoma" w:hAnsi="Tahoma" w:eastAsia="Tahoma" w:cs="Tahoma"/>
      <w:sz w:val="16"/>
      <w:szCs w:val="16"/>
    </w:rPr>
  </w:style>
  <w:style w:type="character" w:styleId="Internetlink" w:customStyle="1">
    <w:name w:val="Internet link"/>
    <w:qFormat/>
    <w:rPr>
      <w:color w:val="0000FF"/>
      <w:u w:val="single"/>
    </w:rPr>
  </w:style>
  <w:style w:type="character" w:styleId="Smbolsdenumeraci" w:customStyle="1">
    <w:name w:val="Símbols de numeració"/>
    <w:qFormat/>
    <w:rPr>
      <w:rFonts w:ascii="Noto Sans" w:hAnsi="Noto Sans" w:eastAsia="Noto Sans" w:cs="Noto Sans"/>
      <w:b w:val="false"/>
      <w:bCs w:val="false"/>
      <w:i w:val="false"/>
      <w:iCs w:val="false"/>
      <w:color w:val="000000"/>
      <w:sz w:val="22"/>
      <w:szCs w:val="22"/>
    </w:rPr>
  </w:style>
  <w:style w:type="character" w:styleId="Character20style" w:customStyle="1">
    <w:name w:val="Character_20_style"/>
    <w:qFormat/>
    <w:rPr/>
  </w:style>
  <w:style w:type="character" w:styleId="EncabezadoCar1" w:customStyle="1">
    <w:name w:val="Encabezado Car1"/>
    <w:basedOn w:val="DefaultParagraphFont"/>
    <w:qFormat/>
    <w:rPr/>
  </w:style>
  <w:style w:type="character" w:styleId="PiedepginaCar1" w:customStyle="1">
    <w:name w:val="Pie de página Car1"/>
    <w:basedOn w:val="DefaultParagraphFont"/>
    <w:qFormat/>
    <w:rPr/>
  </w:style>
  <w:style w:type="character" w:styleId="PlaceholderText">
    <w:name w:val="Placeholder Text"/>
    <w:basedOn w:val="DefaultParagraphFont"/>
    <w:uiPriority w:val="99"/>
    <w:semiHidden/>
    <w:qFormat/>
    <w:rsid w:val="00f563c4"/>
    <w:rPr>
      <w:color w:val="666666"/>
    </w:rPr>
  </w:style>
  <w:style w:type="paragraph" w:styleId="Encapalament" w:customStyle="1">
    <w:name w:val="Encapçalament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before="0" w:after="140" w:line="276" w:lineRule="auto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 w:customStyle="1">
    <w:name w:val="Índex"/>
    <w:basedOn w:val="Standard"/>
    <w:qFormat/>
    <w:pPr>
      <w:suppressLineNumbers/>
    </w:pPr>
    <w:rPr>
      <w:rFonts w:cs="Arial"/>
      <w:sz w:val="24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ascii="Noto Sans" w:hAnsi="Noto Sans" w:eastAsia="Noto Sans" w:cs="Noto Sans"/>
      <w:color w:val="auto"/>
      <w:kern w:val="0"/>
      <w:sz w:val="22"/>
      <w:szCs w:val="22"/>
      <w:lang w:val="ca-ES" w:eastAsia="en-US" w:bidi="ar-SA"/>
    </w:rPr>
  </w:style>
  <w:style w:type="paragraph" w:styleId="Textbody" w:customStyle="1">
    <w:name w:val="Text body"/>
    <w:basedOn w:val="Standard"/>
    <w:qFormat/>
    <w:pPr>
      <w:spacing w:before="0" w:after="140" w:line="276" w:lineRule="auto"/>
    </w:pPr>
    <w:rPr/>
  </w:style>
  <w:style w:type="paragraph" w:styleId="Llista1" w:customStyle="1">
    <w:name w:val="Llista1"/>
    <w:basedOn w:val="Textbody"/>
    <w:qFormat/>
    <w:pPr/>
    <w:rPr>
      <w:rFonts w:cs="Arial"/>
      <w:sz w:val="24"/>
    </w:rPr>
  </w:style>
  <w:style w:type="paragraph" w:styleId="Llegenda1" w:customStyle="1">
    <w:name w:val="Llegenda1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alera1" w:customStyle="1">
    <w:name w:val="Capçalera1"/>
    <w:basedOn w:val="Standard"/>
    <w:qFormat/>
    <w:pPr>
      <w:tabs>
        <w:tab w:val="clear" w:pos="1008"/>
        <w:tab w:val="center" w:leader="none" w:pos="4252"/>
        <w:tab w:val="right" w:leader="none" w:pos="8504"/>
      </w:tabs>
    </w:pPr>
    <w:rPr/>
  </w:style>
  <w:style w:type="paragraph" w:styleId="Peu1" w:customStyle="1">
    <w:name w:val="Peu1"/>
    <w:basedOn w:val="Standard"/>
    <w:qFormat/>
    <w:pPr>
      <w:widowControl w:val="false"/>
      <w:spacing w:line="220" w:lineRule="atLeast"/>
    </w:pPr>
    <w:rPr>
      <w:rFonts w:ascii="Calibri" w:hAnsi="Calibri" w:eastAsia="Times New Roman" w:cs="Bariol Regular"/>
      <w:sz w:val="15"/>
      <w:szCs w:val="15"/>
      <w:lang w:val="es-ES" w:eastAsia="es-ES"/>
    </w:rPr>
  </w:style>
  <w:style w:type="paragraph" w:styleId="Textdeglobus1" w:customStyle="1">
    <w:name w:val="Text de globus1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Nmerodepgina1" w:customStyle="1">
    <w:name w:val="Número de pàgina1"/>
    <w:basedOn w:val="Peu1"/>
    <w:qFormat/>
    <w:pPr>
      <w:jc w:val="right"/>
    </w:pPr>
    <w:rPr>
      <w:sz w:val="18"/>
      <w:szCs w:val="18"/>
    </w:rPr>
  </w:style>
  <w:style w:type="paragraph" w:styleId="Contingutdelmarc" w:customStyle="1">
    <w:name w:val="Contingut del marc"/>
    <w:basedOn w:val="Standard"/>
    <w:qFormat/>
    <w:pPr/>
    <w:rPr/>
  </w:style>
  <w:style w:type="paragraph" w:styleId="Contingutdelataula" w:customStyle="1">
    <w:name w:val="Contingut de la taula"/>
    <w:basedOn w:val="Standard"/>
    <w:qFormat/>
    <w:pPr>
      <w:suppressLineNumbers/>
    </w:pPr>
    <w:rPr/>
  </w:style>
  <w:style w:type="paragraph" w:styleId="ListParagraph">
    <w:name w:val="List Paragraph"/>
    <w:basedOn w:val="Standard"/>
    <w:qFormat/>
    <w:pPr>
      <w:spacing w:line="276" w:lineRule="auto"/>
      <w:ind w:left="720" w:hanging="0"/>
    </w:pPr>
    <w:rPr>
      <w:rFonts w:ascii="Calibri" w:hAnsi="Calibri" w:eastAsia="Mangal" w:cs="Calibri"/>
    </w:rPr>
  </w:style>
  <w:style w:type="paragraph" w:styleId="LONormal" w:customStyle="1">
    <w:name w:val="LO-Normal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es-ES" w:eastAsia="zh-CN" w:bidi="hi-IN"/>
    </w:rPr>
  </w:style>
  <w:style w:type="paragraph" w:styleId="NormalWeb">
    <w:name w:val="Normal (Web)"/>
    <w:basedOn w:val="LONormal"/>
    <w:qFormat/>
    <w:pPr>
      <w:suppressAutoHyphens w:val="false"/>
      <w:spacing w:before="100" w:after="142" w:line="288" w:lineRule="auto"/>
      <w:textAlignment w:val="auto"/>
    </w:pPr>
    <w:rPr>
      <w:rFonts w:ascii="Times New Roman" w:hAnsi="Times New Roman" w:eastAsia="Times New Roman" w:cs="Times New Roman"/>
    </w:rPr>
  </w:style>
  <w:style w:type="paragraph" w:styleId="Encapalamentdelataula" w:customStyle="1">
    <w:name w:val="Encapçalament de la taula"/>
    <w:basedOn w:val="Contingutdelataula"/>
    <w:qFormat/>
    <w:pPr>
      <w:jc w:val="center"/>
    </w:pPr>
    <w:rPr>
      <w:b/>
      <w:bCs/>
    </w:rPr>
  </w:style>
  <w:style w:type="paragraph" w:styleId="Capalera">
    <w:name w:val="Header"/>
    <w:basedOn w:val="Normal"/>
    <w:pPr>
      <w:tabs>
        <w:tab w:val="clear" w:pos="1008"/>
        <w:tab w:val="center" w:leader="none" w:pos="4252"/>
        <w:tab w:val="right" w:leader="none" w:pos="8504"/>
      </w:tabs>
    </w:pPr>
    <w:rPr/>
  </w:style>
  <w:style w:type="paragraph" w:styleId="Peudepgina">
    <w:name w:val="Footer"/>
    <w:basedOn w:val="Normal"/>
    <w:pPr>
      <w:tabs>
        <w:tab w:val="clear" w:pos="1008"/>
        <w:tab w:val="center" w:leader="none" w:pos="4252"/>
        <w:tab w:val="right" w:leader="none" w:pos="8504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NoList0" w:customStyle="1">
    <w:name w:val="No List0"/>
    <w:qFormat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header" Target="header2.xml" Id="rId3" /><Relationship Type="http://schemas.openxmlformats.org/officeDocument/2006/relationships/footer" Target="footer1.xml" Id="rId4" /><Relationship Type="http://schemas.openxmlformats.org/officeDocument/2006/relationships/footer" Target="footer2.xml" Id="rId5" /><Relationship Type="http://schemas.openxmlformats.org/officeDocument/2006/relationships/fontTable" Target="fontTable.xml" Id="rId6" /><Relationship Type="http://schemas.openxmlformats.org/officeDocument/2006/relationships/settings" Target="settings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9" /><Relationship Type="http://schemas.openxmlformats.org/officeDocument/2006/relationships/customXml" Target="../customXml/item2.xml" Id="rId10" /><Relationship Type="http://schemas.openxmlformats.org/officeDocument/2006/relationships/customXml" Target="../customXml/item3.xml" Id="rId11" /><Relationship Type="http://schemas.openxmlformats.org/officeDocument/2006/relationships/customXml" Target="../customXml/item4.xml" Id="rId12" /><Relationship Type="http://schemas.openxmlformats.org/officeDocument/2006/relationships/customXml" Target="../customXml/item5.xml" Id="rId13" /><Relationship Type="http://schemas.microsoft.com/office/2020/10/relationships/intelligence" Target="intelligence2.xml" Id="R1b5f8cdd5f83493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0418311B65240B80D723A579500EC" ma:contentTypeVersion="23" ma:contentTypeDescription="Crea un document nou" ma:contentTypeScope="" ma:versionID="558d4ee43197250e7ebdb0661d4cdb72">
  <xsd:schema xmlns:xsd="http://www.w3.org/2001/XMLSchema" xmlns:xs="http://www.w3.org/2001/XMLSchema" xmlns:p="http://schemas.microsoft.com/office/2006/metadata/properties" xmlns:ns2="6c23854b-6a56-468b-99b0-dffa9c2bd834" xmlns:ns3="a3da3783-03a6-445b-a290-3e4854ec63f8" xmlns:ns4="http://schemas.microsoft.com/sharepoint/v4" targetNamespace="http://schemas.microsoft.com/office/2006/metadata/properties" ma:root="true" ma:fieldsID="455225ef13821f2f431b370f5ef9591a" ns2:_="" ns3:_="" ns4:_="">
    <xsd:import namespace="6c23854b-6a56-468b-99b0-dffa9c2bd834"/>
    <xsd:import namespace="a3da3783-03a6-445b-a290-3e4854ec63f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  <xsd:element ref="ns3:MediaServiceLoca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3854b-6a56-468b-99b0-dffa9c2bd8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e3291a55-2893-4553-867a-91c0b914e26b}" ma:internalName="TaxCatchAll" ma:readOnly="false" ma:showField="CatchAllData" ma:web="6c23854b-6a56-468b-99b0-dffa9c2bd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a3783-03a6-445b-a290-3e4854ec6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c23854b-6a56-468b-99b0-dffa9c2bd834">MKV5YWE6PWAN-2082691353-1780024</_dlc_DocId>
    <_dlc_DocIdUrl xmlns="6c23854b-6a56-468b-99b0-dffa9c2bd834">
      <Url>https://caib.sharepoint.com/sites/ARXIUS-DGFUN/_layouts/15/DocIdRedir.aspx?ID=MKV5YWE6PWAN-2082691353-1780024</Url>
      <Description>MKV5YWE6PWAN-2082691353-1780024</Description>
    </_dlc_DocIdUrl>
    <lcf76f155ced4ddcb4097134ff3c332f xmlns="a3da3783-03a6-445b-a290-3e4854ec63f8">
      <Terms xmlns="http://schemas.microsoft.com/office/infopath/2007/PartnerControls"/>
    </lcf76f155ced4ddcb4097134ff3c332f>
    <IconOverlay xmlns="http://schemas.microsoft.com/sharepoint/v4" xsi:nil="true"/>
    <TaxCatchAll xmlns="6c23854b-6a56-468b-99b0-dffa9c2bd834" xsi:nil="true"/>
  </documentManagement>
</p:properties>
</file>

<file path=customXml/itemProps1.xml><?xml version="1.0" encoding="utf-8"?>
<ds:datastoreItem xmlns:ds="http://schemas.openxmlformats.org/officeDocument/2006/customXml" ds:itemID="{99AE51C4-B9CB-41E7-BB38-D58992134EC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2F8F3F2-398C-45CC-BB1E-2ED02C9E33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978C51-6C50-463D-B25F-DE3D46ACCC1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8BAA092-0E61-4430-B6A2-4CBD4D80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3854b-6a56-468b-99b0-dffa9c2bd834"/>
    <ds:schemaRef ds:uri="a3da3783-03a6-445b-a290-3e4854ec63f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98519FF-DE93-465A-88B6-D8856BA2E351}">
  <ds:schemaRefs>
    <ds:schemaRef ds:uri="http://schemas.microsoft.com/office/2006/metadata/properties"/>
    <ds:schemaRef ds:uri="http://schemas.microsoft.com/office/infopath/2007/PartnerControls"/>
    <ds:schemaRef ds:uri="6c23854b-6a56-468b-99b0-dffa9c2bd834"/>
    <ds:schemaRef ds:uri="a3da3783-03a6-445b-a290-3e4854ec63f8"/>
    <ds:schemaRef ds:uri="http://schemas.microsoft.com/sharepoint/v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Company>Govern de les Illes Balears</ap:Company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Martínez Andreu</dc:creator>
  <dc:description/>
  <cp:lastModifiedBy>Marta Thomás Reines</cp:lastModifiedBy>
  <cp:revision>26</cp:revision>
  <cp:lastPrinted>2024-11-27T22:36:00Z</cp:lastPrinted>
  <dcterms:created xsi:type="dcterms:W3CDTF">2026-07-22T07:14:00Z</dcterms:created>
  <dcterms:modified xsi:type="dcterms:W3CDTF">2026-09-03T09:09:16Z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ContentTypeId">
    <vt:lpwstr>0x010100EAD0418311B65240B80D723A579500EC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MediaServiceImageTags">
    <vt:lpwstr/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_dlc_DocId">
    <vt:lpwstr>MKV5YWE6PWAN-2082691353-1757528</vt:lpwstr>
  </property>
  <property fmtid="{D5CDD505-2E9C-101B-9397-08002B2CF9AE}" pid="12" name="_dlc_DocIdItemGuid">
    <vt:lpwstr>fcdda3e4-b9f1-4f1e-964e-eeeeeb0dbee8</vt:lpwstr>
  </property>
  <property fmtid="{D5CDD505-2E9C-101B-9397-08002B2CF9AE}" pid="13" name="_dlc_DocIdUrl">
    <vt:lpwstr>https://caib.sharepoint.com/sites/ARXIUS-DGFUN/_layouts/15/DocIdRedir.aspx?ID=MKV5YWE6PWAN-2082691353-1757528, MKV5YWE6PWAN-2082691353-1757528</vt:lpwstr>
  </property>
</Properties>
</file>